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22" w:type="dxa"/>
        <w:tblLook w:val="04A0" w:firstRow="1" w:lastRow="0" w:firstColumn="1" w:lastColumn="0" w:noHBand="0" w:noVBand="1"/>
      </w:tblPr>
      <w:tblGrid>
        <w:gridCol w:w="7054"/>
        <w:gridCol w:w="1134"/>
        <w:gridCol w:w="1134"/>
      </w:tblGrid>
      <w:tr w:rsidR="00F655A2" w14:paraId="0F56F6F4" w14:textId="77777777" w:rsidTr="00082D18">
        <w:trPr>
          <w:trHeight w:val="552"/>
        </w:trPr>
        <w:tc>
          <w:tcPr>
            <w:tcW w:w="7054" w:type="dxa"/>
            <w:tcBorders>
              <w:right w:val="single" w:sz="4" w:space="0" w:color="auto"/>
            </w:tcBorders>
          </w:tcPr>
          <w:p w14:paraId="63056211" w14:textId="77777777" w:rsidR="00F655A2" w:rsidRPr="009E799D" w:rsidRDefault="00F655A2" w:rsidP="008A6FFC">
            <w:pPr>
              <w:rPr>
                <w:b/>
              </w:rPr>
            </w:pPr>
            <w:proofErr w:type="gramStart"/>
            <w:r>
              <w:rPr>
                <w:b/>
              </w:rPr>
              <w:t xml:space="preserve">Sikkerhetsinstruks </w:t>
            </w:r>
            <w:r w:rsidRPr="009E799D">
              <w:rPr>
                <w:b/>
              </w:rPr>
              <w:t xml:space="preserve"> </w:t>
            </w:r>
            <w:r w:rsidRPr="004E06D0">
              <w:rPr>
                <w:b/>
                <w:color w:val="1F497D" w:themeColor="text2"/>
              </w:rPr>
              <w:t>(</w:t>
            </w:r>
            <w:proofErr w:type="spellStart"/>
            <w:proofErr w:type="gramEnd"/>
            <w:r>
              <w:rPr>
                <w:b/>
                <w:color w:val="1F497D" w:themeColor="text2"/>
              </w:rPr>
              <w:t>Safety</w:t>
            </w:r>
            <w:proofErr w:type="spellEnd"/>
            <w:r>
              <w:rPr>
                <w:b/>
                <w:color w:val="1F497D" w:themeColor="text2"/>
              </w:rPr>
              <w:t xml:space="preserve"> </w:t>
            </w:r>
            <w:proofErr w:type="spellStart"/>
            <w:r>
              <w:rPr>
                <w:b/>
                <w:color w:val="1F497D" w:themeColor="text2"/>
              </w:rPr>
              <w:t>instructions</w:t>
            </w:r>
            <w:proofErr w:type="spellEnd"/>
            <w:r w:rsidRPr="004E06D0">
              <w:rPr>
                <w:b/>
                <w:color w:val="1F497D" w:themeColor="text2"/>
              </w:rPr>
              <w:t>)</w:t>
            </w:r>
          </w:p>
          <w:p w14:paraId="609008A1" w14:textId="77777777" w:rsidR="00F655A2" w:rsidRPr="006C3146" w:rsidRDefault="00F655A2" w:rsidP="008A6FFC">
            <w:pPr>
              <w:rPr>
                <w:sz w:val="20"/>
                <w:szCs w:val="20"/>
              </w:rPr>
            </w:pPr>
            <w:r w:rsidRPr="0022646C">
              <w:rPr>
                <w:sz w:val="18"/>
                <w:szCs w:val="18"/>
              </w:rPr>
              <w:t xml:space="preserve">Område </w:t>
            </w:r>
            <w:r w:rsidRPr="0022646C">
              <w:rPr>
                <w:color w:val="1F497D" w:themeColor="text2"/>
                <w:sz w:val="18"/>
                <w:szCs w:val="18"/>
              </w:rPr>
              <w:t>(</w:t>
            </w:r>
            <w:proofErr w:type="spellStart"/>
            <w:r w:rsidRPr="0022646C">
              <w:rPr>
                <w:color w:val="1F497D" w:themeColor="text2"/>
                <w:sz w:val="18"/>
                <w:szCs w:val="18"/>
              </w:rPr>
              <w:t>subject</w:t>
            </w:r>
            <w:proofErr w:type="spellEnd"/>
            <w:proofErr w:type="gramStart"/>
            <w:r w:rsidRPr="0022646C">
              <w:rPr>
                <w:color w:val="1F497D" w:themeColor="text2"/>
                <w:sz w:val="18"/>
                <w:szCs w:val="18"/>
              </w:rPr>
              <w:t>)</w:t>
            </w:r>
            <w:r>
              <w:rPr>
                <w:sz w:val="20"/>
                <w:szCs w:val="20"/>
              </w:rPr>
              <w:t>:  Arbeider</w:t>
            </w:r>
            <w:proofErr w:type="gramEnd"/>
            <w:r>
              <w:rPr>
                <w:sz w:val="20"/>
                <w:szCs w:val="20"/>
              </w:rPr>
              <w:t xml:space="preserve"> fra lift </w:t>
            </w:r>
            <w:r>
              <w:rPr>
                <w:color w:val="1F497D" w:themeColor="text2"/>
                <w:sz w:val="18"/>
                <w:szCs w:val="18"/>
              </w:rPr>
              <w:t>(</w:t>
            </w:r>
            <w:proofErr w:type="spellStart"/>
            <w:r>
              <w:rPr>
                <w:color w:val="1F497D" w:themeColor="text2"/>
                <w:sz w:val="18"/>
                <w:szCs w:val="18"/>
              </w:rPr>
              <w:t>use</w:t>
            </w:r>
            <w:proofErr w:type="spellEnd"/>
            <w:r>
              <w:rPr>
                <w:color w:val="1F497D" w:themeColor="text2"/>
                <w:sz w:val="18"/>
                <w:szCs w:val="18"/>
              </w:rPr>
              <w:t xml:space="preserve"> </w:t>
            </w:r>
            <w:proofErr w:type="spellStart"/>
            <w:r>
              <w:rPr>
                <w:color w:val="1F497D" w:themeColor="text2"/>
                <w:sz w:val="18"/>
                <w:szCs w:val="18"/>
              </w:rPr>
              <w:t>of</w:t>
            </w:r>
            <w:proofErr w:type="spellEnd"/>
            <w:r>
              <w:rPr>
                <w:color w:val="1F497D" w:themeColor="text2"/>
                <w:sz w:val="18"/>
                <w:szCs w:val="18"/>
              </w:rPr>
              <w:t xml:space="preserve"> lift</w:t>
            </w:r>
            <w:r w:rsidRPr="00582FCC">
              <w:rPr>
                <w:color w:val="1F497D" w:themeColor="text2"/>
                <w:sz w:val="18"/>
                <w:szCs w:val="18"/>
              </w:rPr>
              <w:t>)</w:t>
            </w:r>
          </w:p>
        </w:tc>
        <w:tc>
          <w:tcPr>
            <w:tcW w:w="1134" w:type="dxa"/>
            <w:tcBorders>
              <w:top w:val="single" w:sz="4" w:space="0" w:color="auto"/>
              <w:left w:val="single" w:sz="4" w:space="0" w:color="auto"/>
              <w:bottom w:val="nil"/>
              <w:right w:val="single" w:sz="4" w:space="0" w:color="auto"/>
            </w:tcBorders>
          </w:tcPr>
          <w:p w14:paraId="10A7FC41" w14:textId="77777777" w:rsidR="00F655A2" w:rsidRPr="00EE71F1" w:rsidRDefault="00F655A2" w:rsidP="008A6FFC">
            <w:pPr>
              <w:rPr>
                <w:sz w:val="16"/>
                <w:szCs w:val="16"/>
              </w:rPr>
            </w:pPr>
            <w:r w:rsidRPr="00EE71F1">
              <w:rPr>
                <w:sz w:val="16"/>
                <w:szCs w:val="16"/>
              </w:rPr>
              <w:t>Rev.nr.</w:t>
            </w:r>
          </w:p>
          <w:p w14:paraId="17851572" w14:textId="77777777" w:rsidR="00F655A2" w:rsidRPr="00EE71F1" w:rsidRDefault="00F655A2" w:rsidP="008A6FFC">
            <w:pPr>
              <w:rPr>
                <w:sz w:val="16"/>
                <w:szCs w:val="16"/>
              </w:rPr>
            </w:pPr>
            <w:r w:rsidRPr="00EE71F1">
              <w:rPr>
                <w:sz w:val="16"/>
                <w:szCs w:val="16"/>
              </w:rPr>
              <w:t>01.08</w:t>
            </w:r>
          </w:p>
        </w:tc>
        <w:tc>
          <w:tcPr>
            <w:tcW w:w="1134" w:type="dxa"/>
            <w:tcBorders>
              <w:top w:val="single" w:sz="4" w:space="0" w:color="auto"/>
              <w:left w:val="single" w:sz="4" w:space="0" w:color="auto"/>
              <w:bottom w:val="nil"/>
              <w:right w:val="single" w:sz="4" w:space="0" w:color="auto"/>
            </w:tcBorders>
          </w:tcPr>
          <w:p w14:paraId="679462FF" w14:textId="77777777" w:rsidR="00F655A2" w:rsidRPr="00EE71F1" w:rsidRDefault="00F655A2" w:rsidP="008A6FFC">
            <w:pPr>
              <w:rPr>
                <w:sz w:val="16"/>
                <w:szCs w:val="16"/>
              </w:rPr>
            </w:pPr>
            <w:r w:rsidRPr="00EE71F1">
              <w:rPr>
                <w:sz w:val="16"/>
                <w:szCs w:val="16"/>
              </w:rPr>
              <w:t>Sign.:</w:t>
            </w:r>
          </w:p>
          <w:p w14:paraId="42A6AD66" w14:textId="77777777" w:rsidR="00F655A2" w:rsidRPr="00EE71F1" w:rsidRDefault="00F655A2" w:rsidP="008A6FFC">
            <w:pPr>
              <w:rPr>
                <w:sz w:val="16"/>
                <w:szCs w:val="16"/>
              </w:rPr>
            </w:pPr>
            <w:r w:rsidRPr="00EE71F1">
              <w:rPr>
                <w:sz w:val="16"/>
                <w:szCs w:val="16"/>
              </w:rPr>
              <w:t>KB</w:t>
            </w:r>
          </w:p>
        </w:tc>
      </w:tr>
      <w:tr w:rsidR="00F655A2" w14:paraId="5759914D" w14:textId="77777777" w:rsidTr="00082D18">
        <w:trPr>
          <w:trHeight w:val="278"/>
        </w:trPr>
        <w:tc>
          <w:tcPr>
            <w:tcW w:w="7054" w:type="dxa"/>
            <w:tcBorders>
              <w:right w:val="single" w:sz="4" w:space="0" w:color="auto"/>
            </w:tcBorders>
          </w:tcPr>
          <w:p w14:paraId="164C9A67" w14:textId="77777777" w:rsidR="00F655A2" w:rsidRPr="00582FCC" w:rsidRDefault="00F655A2" w:rsidP="008A6FFC">
            <w:pPr>
              <w:rPr>
                <w:sz w:val="20"/>
                <w:szCs w:val="20"/>
              </w:rPr>
            </w:pPr>
            <w:r w:rsidRPr="0022646C">
              <w:rPr>
                <w:sz w:val="18"/>
                <w:szCs w:val="18"/>
              </w:rPr>
              <w:t xml:space="preserve">Prosjekt </w:t>
            </w:r>
            <w:r w:rsidRPr="0022646C">
              <w:rPr>
                <w:color w:val="1F497D" w:themeColor="text2"/>
                <w:sz w:val="18"/>
                <w:szCs w:val="18"/>
              </w:rPr>
              <w:t>(</w:t>
            </w:r>
            <w:proofErr w:type="spellStart"/>
            <w:r w:rsidRPr="0022646C">
              <w:rPr>
                <w:color w:val="1F497D" w:themeColor="text2"/>
                <w:sz w:val="18"/>
                <w:szCs w:val="18"/>
              </w:rPr>
              <w:t>project</w:t>
            </w:r>
            <w:proofErr w:type="spellEnd"/>
            <w:r w:rsidRPr="0022646C">
              <w:rPr>
                <w:color w:val="1F497D" w:themeColor="text2"/>
                <w:sz w:val="18"/>
                <w:szCs w:val="18"/>
              </w:rPr>
              <w:t>)</w:t>
            </w:r>
            <w:r w:rsidRPr="00582FCC">
              <w:rPr>
                <w:color w:val="1F497D" w:themeColor="text2"/>
                <w:sz w:val="18"/>
                <w:szCs w:val="18"/>
              </w:rPr>
              <w:t>:</w:t>
            </w:r>
          </w:p>
        </w:tc>
        <w:tc>
          <w:tcPr>
            <w:tcW w:w="1134" w:type="dxa"/>
            <w:tcBorders>
              <w:top w:val="nil"/>
              <w:left w:val="single" w:sz="4" w:space="0" w:color="auto"/>
              <w:bottom w:val="single" w:sz="4" w:space="0" w:color="auto"/>
              <w:right w:val="single" w:sz="4" w:space="0" w:color="auto"/>
            </w:tcBorders>
          </w:tcPr>
          <w:p w14:paraId="13CC17E5" w14:textId="77777777" w:rsidR="00F655A2" w:rsidRPr="00EE71F1" w:rsidRDefault="00F655A2" w:rsidP="008A6FFC">
            <w:pPr>
              <w:rPr>
                <w:sz w:val="16"/>
                <w:szCs w:val="16"/>
              </w:rPr>
            </w:pPr>
          </w:p>
        </w:tc>
        <w:tc>
          <w:tcPr>
            <w:tcW w:w="1134" w:type="dxa"/>
            <w:tcBorders>
              <w:top w:val="nil"/>
              <w:left w:val="single" w:sz="4" w:space="0" w:color="auto"/>
              <w:bottom w:val="single" w:sz="4" w:space="0" w:color="auto"/>
              <w:right w:val="single" w:sz="4" w:space="0" w:color="auto"/>
            </w:tcBorders>
          </w:tcPr>
          <w:p w14:paraId="17BD61B1" w14:textId="77777777" w:rsidR="00F655A2" w:rsidRPr="00EE71F1" w:rsidRDefault="00F655A2" w:rsidP="008A6FFC">
            <w:pPr>
              <w:rPr>
                <w:sz w:val="16"/>
                <w:szCs w:val="16"/>
              </w:rPr>
            </w:pPr>
          </w:p>
        </w:tc>
      </w:tr>
    </w:tbl>
    <w:p w14:paraId="22281430" w14:textId="77777777" w:rsidR="00F655A2" w:rsidRPr="00650ED4" w:rsidRDefault="00F655A2" w:rsidP="008A6FFC">
      <w:pPr>
        <w:rPr>
          <w:sz w:val="6"/>
          <w:szCs w:val="6"/>
        </w:rPr>
      </w:pPr>
    </w:p>
    <w:tbl>
      <w:tblPr>
        <w:tblStyle w:val="Tabellrutenett"/>
        <w:tblW w:w="9322" w:type="dxa"/>
        <w:tblLook w:val="04A0" w:firstRow="1" w:lastRow="0" w:firstColumn="1" w:lastColumn="0" w:noHBand="0" w:noVBand="1"/>
      </w:tblPr>
      <w:tblGrid>
        <w:gridCol w:w="1511"/>
        <w:gridCol w:w="1525"/>
        <w:gridCol w:w="6286"/>
      </w:tblGrid>
      <w:tr w:rsidR="00F655A2" w:rsidRPr="004E3322" w14:paraId="7DF228EF" w14:textId="77777777" w:rsidTr="00C9648E">
        <w:tc>
          <w:tcPr>
            <w:tcW w:w="3036" w:type="dxa"/>
            <w:gridSpan w:val="2"/>
            <w:tcBorders>
              <w:bottom w:val="single" w:sz="4" w:space="0" w:color="000000" w:themeColor="text1"/>
              <w:right w:val="nil"/>
            </w:tcBorders>
          </w:tcPr>
          <w:p w14:paraId="769B2769" w14:textId="77777777" w:rsidR="00F655A2" w:rsidRPr="0022646C" w:rsidRDefault="00F655A2" w:rsidP="00582FCC">
            <w:pPr>
              <w:rPr>
                <w:sz w:val="16"/>
                <w:szCs w:val="16"/>
              </w:rPr>
            </w:pPr>
            <w:r w:rsidRPr="0022646C">
              <w:rPr>
                <w:sz w:val="16"/>
                <w:szCs w:val="16"/>
              </w:rPr>
              <w:t xml:space="preserve">Formål </w:t>
            </w:r>
            <w:r w:rsidRPr="0022646C">
              <w:rPr>
                <w:color w:val="1F497D" w:themeColor="text2"/>
                <w:sz w:val="16"/>
                <w:szCs w:val="16"/>
              </w:rPr>
              <w:t>(purpose)</w:t>
            </w:r>
          </w:p>
        </w:tc>
        <w:tc>
          <w:tcPr>
            <w:tcW w:w="6286" w:type="dxa"/>
            <w:tcBorders>
              <w:left w:val="nil"/>
              <w:bottom w:val="single" w:sz="4" w:space="0" w:color="000000" w:themeColor="text1"/>
            </w:tcBorders>
          </w:tcPr>
          <w:p w14:paraId="3943ED44" w14:textId="77777777" w:rsidR="00F655A2" w:rsidRPr="001B0F16" w:rsidRDefault="00F655A2" w:rsidP="008A6FFC">
            <w:pPr>
              <w:rPr>
                <w:sz w:val="20"/>
                <w:szCs w:val="20"/>
              </w:rPr>
            </w:pPr>
            <w:r>
              <w:rPr>
                <w:sz w:val="20"/>
                <w:szCs w:val="20"/>
              </w:rPr>
              <w:t xml:space="preserve">: Forebygge uhell og avdekke ansvar </w:t>
            </w:r>
            <w:r>
              <w:rPr>
                <w:color w:val="1F497D" w:themeColor="text2"/>
                <w:sz w:val="18"/>
                <w:szCs w:val="18"/>
              </w:rPr>
              <w:t>(</w:t>
            </w:r>
            <w:proofErr w:type="spellStart"/>
            <w:r>
              <w:rPr>
                <w:color w:val="1F497D" w:themeColor="text2"/>
                <w:sz w:val="18"/>
                <w:szCs w:val="18"/>
              </w:rPr>
              <w:t>prevent</w:t>
            </w:r>
            <w:proofErr w:type="spellEnd"/>
            <w:r>
              <w:rPr>
                <w:color w:val="1F497D" w:themeColor="text2"/>
                <w:sz w:val="18"/>
                <w:szCs w:val="18"/>
              </w:rPr>
              <w:t xml:space="preserve"> </w:t>
            </w:r>
            <w:proofErr w:type="spellStart"/>
            <w:r>
              <w:rPr>
                <w:color w:val="1F497D" w:themeColor="text2"/>
                <w:sz w:val="18"/>
                <w:szCs w:val="18"/>
              </w:rPr>
              <w:t>accidents</w:t>
            </w:r>
            <w:proofErr w:type="spellEnd"/>
            <w:r>
              <w:rPr>
                <w:color w:val="1F497D" w:themeColor="text2"/>
                <w:sz w:val="18"/>
                <w:szCs w:val="18"/>
              </w:rPr>
              <w:t>/</w:t>
            </w:r>
            <w:proofErr w:type="spellStart"/>
            <w:r w:rsidRPr="001B0F16">
              <w:rPr>
                <w:color w:val="1F497D" w:themeColor="text2"/>
                <w:sz w:val="18"/>
                <w:szCs w:val="18"/>
              </w:rPr>
              <w:t>clarify</w:t>
            </w:r>
            <w:proofErr w:type="spellEnd"/>
            <w:r w:rsidRPr="001B0F16">
              <w:rPr>
                <w:color w:val="1F497D" w:themeColor="text2"/>
                <w:sz w:val="18"/>
                <w:szCs w:val="18"/>
              </w:rPr>
              <w:t xml:space="preserve"> </w:t>
            </w:r>
            <w:proofErr w:type="spellStart"/>
            <w:r w:rsidRPr="001B0F16">
              <w:rPr>
                <w:color w:val="1F497D" w:themeColor="text2"/>
                <w:sz w:val="18"/>
                <w:szCs w:val="18"/>
              </w:rPr>
              <w:t>responsebility</w:t>
            </w:r>
            <w:proofErr w:type="spellEnd"/>
            <w:r w:rsidRPr="001B0F16">
              <w:rPr>
                <w:color w:val="1F497D" w:themeColor="text2"/>
                <w:sz w:val="18"/>
                <w:szCs w:val="18"/>
              </w:rPr>
              <w:t>)</w:t>
            </w:r>
          </w:p>
        </w:tc>
      </w:tr>
      <w:tr w:rsidR="00F655A2" w14:paraId="34B9D3A8" w14:textId="77777777" w:rsidTr="00C9648E">
        <w:tc>
          <w:tcPr>
            <w:tcW w:w="3036" w:type="dxa"/>
            <w:gridSpan w:val="2"/>
            <w:tcBorders>
              <w:bottom w:val="single" w:sz="4" w:space="0" w:color="000000" w:themeColor="text1"/>
              <w:right w:val="nil"/>
            </w:tcBorders>
          </w:tcPr>
          <w:p w14:paraId="4E1953DB" w14:textId="77777777" w:rsidR="00F655A2" w:rsidRPr="0022646C" w:rsidRDefault="00F655A2" w:rsidP="008A6FFC">
            <w:pPr>
              <w:rPr>
                <w:sz w:val="16"/>
                <w:szCs w:val="16"/>
              </w:rPr>
            </w:pPr>
            <w:r w:rsidRPr="0022646C">
              <w:rPr>
                <w:sz w:val="16"/>
                <w:szCs w:val="16"/>
              </w:rPr>
              <w:t xml:space="preserve">Utføres av </w:t>
            </w:r>
            <w:r w:rsidRPr="0022646C">
              <w:rPr>
                <w:color w:val="1F497D" w:themeColor="text2"/>
                <w:sz w:val="16"/>
                <w:szCs w:val="16"/>
              </w:rPr>
              <w:t>(</w:t>
            </w:r>
            <w:proofErr w:type="spellStart"/>
            <w:r w:rsidRPr="0022646C">
              <w:rPr>
                <w:color w:val="1F497D" w:themeColor="text2"/>
                <w:sz w:val="16"/>
                <w:szCs w:val="16"/>
              </w:rPr>
              <w:t>execute</w:t>
            </w:r>
            <w:proofErr w:type="spellEnd"/>
            <w:r w:rsidRPr="0022646C">
              <w:rPr>
                <w:color w:val="1F497D" w:themeColor="text2"/>
                <w:sz w:val="16"/>
                <w:szCs w:val="16"/>
              </w:rPr>
              <w:t xml:space="preserve"> by)</w:t>
            </w:r>
          </w:p>
        </w:tc>
        <w:tc>
          <w:tcPr>
            <w:tcW w:w="6286" w:type="dxa"/>
            <w:tcBorders>
              <w:left w:val="nil"/>
              <w:bottom w:val="single" w:sz="4" w:space="0" w:color="000000" w:themeColor="text1"/>
            </w:tcBorders>
          </w:tcPr>
          <w:p w14:paraId="3CB2DC4A" w14:textId="77777777" w:rsidR="00F655A2" w:rsidRDefault="00F655A2" w:rsidP="008A6FFC">
            <w:pPr>
              <w:rPr>
                <w:sz w:val="20"/>
                <w:szCs w:val="20"/>
              </w:rPr>
            </w:pPr>
            <w:r>
              <w:rPr>
                <w:sz w:val="20"/>
                <w:szCs w:val="20"/>
              </w:rPr>
              <w:t xml:space="preserve">: Montør </w:t>
            </w:r>
            <w:r w:rsidRPr="003D58C0">
              <w:rPr>
                <w:color w:val="1F497D" w:themeColor="text2"/>
                <w:sz w:val="18"/>
                <w:szCs w:val="18"/>
              </w:rPr>
              <w:t>(installer)</w:t>
            </w:r>
          </w:p>
        </w:tc>
      </w:tr>
      <w:tr w:rsidR="00F655A2" w:rsidRPr="00796E43" w14:paraId="1D7A2516" w14:textId="77777777" w:rsidTr="00C9648E">
        <w:tc>
          <w:tcPr>
            <w:tcW w:w="3036" w:type="dxa"/>
            <w:gridSpan w:val="2"/>
            <w:tcBorders>
              <w:bottom w:val="single" w:sz="4" w:space="0" w:color="000000" w:themeColor="text1"/>
              <w:right w:val="nil"/>
            </w:tcBorders>
          </w:tcPr>
          <w:p w14:paraId="57F9A687" w14:textId="77777777" w:rsidR="00F655A2" w:rsidRPr="0022646C" w:rsidRDefault="00F655A2" w:rsidP="008A6FFC">
            <w:pPr>
              <w:rPr>
                <w:sz w:val="16"/>
                <w:szCs w:val="16"/>
              </w:rPr>
            </w:pPr>
            <w:r w:rsidRPr="0022646C">
              <w:rPr>
                <w:sz w:val="16"/>
                <w:szCs w:val="16"/>
              </w:rPr>
              <w:t xml:space="preserve">Når </w:t>
            </w:r>
            <w:r w:rsidRPr="0022646C">
              <w:rPr>
                <w:color w:val="1F497D" w:themeColor="text2"/>
                <w:sz w:val="16"/>
                <w:szCs w:val="16"/>
              </w:rPr>
              <w:t>(</w:t>
            </w:r>
            <w:proofErr w:type="spellStart"/>
            <w:r w:rsidRPr="0022646C">
              <w:rPr>
                <w:color w:val="1F497D" w:themeColor="text2"/>
                <w:sz w:val="16"/>
                <w:szCs w:val="16"/>
              </w:rPr>
              <w:t>when</w:t>
            </w:r>
            <w:proofErr w:type="spellEnd"/>
            <w:r w:rsidRPr="0022646C">
              <w:rPr>
                <w:color w:val="1F497D" w:themeColor="text2"/>
                <w:sz w:val="16"/>
                <w:szCs w:val="16"/>
              </w:rPr>
              <w:t>)</w:t>
            </w:r>
          </w:p>
        </w:tc>
        <w:tc>
          <w:tcPr>
            <w:tcW w:w="6286" w:type="dxa"/>
            <w:tcBorders>
              <w:left w:val="nil"/>
              <w:bottom w:val="single" w:sz="4" w:space="0" w:color="000000" w:themeColor="text1"/>
            </w:tcBorders>
          </w:tcPr>
          <w:p w14:paraId="1F76625C" w14:textId="77777777" w:rsidR="00F655A2" w:rsidRDefault="00F655A2" w:rsidP="008A6FFC">
            <w:pPr>
              <w:rPr>
                <w:sz w:val="20"/>
                <w:szCs w:val="20"/>
              </w:rPr>
            </w:pPr>
            <w:r>
              <w:rPr>
                <w:sz w:val="20"/>
                <w:szCs w:val="20"/>
              </w:rPr>
              <w:t>: Før arbeidene starter og under arbeidets gang</w:t>
            </w:r>
          </w:p>
          <w:p w14:paraId="1BA82AAE" w14:textId="77777777" w:rsidR="00F655A2" w:rsidRPr="00DC6ABA" w:rsidRDefault="00F655A2" w:rsidP="008A6FFC">
            <w:pPr>
              <w:rPr>
                <w:color w:val="1F497D" w:themeColor="text2"/>
                <w:sz w:val="18"/>
                <w:szCs w:val="18"/>
                <w:lang w:val="en-US"/>
              </w:rPr>
            </w:pPr>
            <w:r w:rsidRPr="001B0F16">
              <w:rPr>
                <w:color w:val="1F497D" w:themeColor="text2"/>
                <w:sz w:val="18"/>
                <w:szCs w:val="18"/>
              </w:rPr>
              <w:t xml:space="preserve">  </w:t>
            </w:r>
            <w:r w:rsidRPr="00DC6ABA">
              <w:rPr>
                <w:color w:val="1F497D" w:themeColor="text2"/>
                <w:sz w:val="18"/>
                <w:szCs w:val="18"/>
                <w:lang w:val="en-US"/>
              </w:rPr>
              <w:t>(</w:t>
            </w:r>
            <w:proofErr w:type="gramStart"/>
            <w:r w:rsidRPr="00DC6ABA">
              <w:rPr>
                <w:color w:val="1F497D" w:themeColor="text2"/>
                <w:sz w:val="18"/>
                <w:szCs w:val="18"/>
                <w:lang w:val="en-US"/>
              </w:rPr>
              <w:t>previous to</w:t>
            </w:r>
            <w:proofErr w:type="gramEnd"/>
            <w:r w:rsidRPr="00DC6ABA">
              <w:rPr>
                <w:color w:val="1F497D" w:themeColor="text2"/>
                <w:sz w:val="18"/>
                <w:szCs w:val="18"/>
                <w:lang w:val="en-US"/>
              </w:rPr>
              <w:t xml:space="preserve"> start and during the work)</w:t>
            </w:r>
          </w:p>
        </w:tc>
      </w:tr>
      <w:tr w:rsidR="00F655A2" w14:paraId="08930F3D" w14:textId="77777777" w:rsidTr="00C9648E">
        <w:tc>
          <w:tcPr>
            <w:tcW w:w="3036" w:type="dxa"/>
            <w:gridSpan w:val="2"/>
            <w:tcBorders>
              <w:right w:val="nil"/>
            </w:tcBorders>
          </w:tcPr>
          <w:p w14:paraId="71ED8898" w14:textId="5BB113BC" w:rsidR="00F655A2" w:rsidRPr="0022646C" w:rsidRDefault="00F655A2" w:rsidP="008A6FFC">
            <w:pPr>
              <w:rPr>
                <w:sz w:val="16"/>
                <w:szCs w:val="16"/>
              </w:rPr>
            </w:pPr>
            <w:r w:rsidRPr="0022646C">
              <w:rPr>
                <w:sz w:val="16"/>
                <w:szCs w:val="16"/>
              </w:rPr>
              <w:t xml:space="preserve">Henvisninger </w:t>
            </w:r>
            <w:r w:rsidRPr="0022646C">
              <w:rPr>
                <w:color w:val="1F497D" w:themeColor="text2"/>
                <w:sz w:val="16"/>
                <w:szCs w:val="16"/>
              </w:rPr>
              <w:t>(</w:t>
            </w:r>
            <w:proofErr w:type="spellStart"/>
            <w:r w:rsidRPr="0022646C">
              <w:rPr>
                <w:color w:val="1F497D" w:themeColor="text2"/>
                <w:sz w:val="16"/>
                <w:szCs w:val="16"/>
              </w:rPr>
              <w:t>reference</w:t>
            </w:r>
            <w:proofErr w:type="spellEnd"/>
            <w:r w:rsidRPr="0022646C">
              <w:rPr>
                <w:color w:val="1F497D" w:themeColor="text2"/>
                <w:sz w:val="16"/>
                <w:szCs w:val="16"/>
              </w:rPr>
              <w:t>)</w:t>
            </w:r>
          </w:p>
        </w:tc>
        <w:tc>
          <w:tcPr>
            <w:tcW w:w="6286" w:type="dxa"/>
            <w:tcBorders>
              <w:left w:val="nil"/>
            </w:tcBorders>
          </w:tcPr>
          <w:p w14:paraId="409E139F" w14:textId="77777777" w:rsidR="00F655A2" w:rsidRDefault="00F655A2" w:rsidP="008A6FFC">
            <w:pPr>
              <w:rPr>
                <w:sz w:val="20"/>
                <w:szCs w:val="20"/>
              </w:rPr>
            </w:pPr>
            <w:r>
              <w:rPr>
                <w:sz w:val="20"/>
                <w:szCs w:val="20"/>
              </w:rPr>
              <w:t>: Brukerens sikkerhetsveiledning (oslo liftutleie)</w:t>
            </w:r>
          </w:p>
          <w:p w14:paraId="0B63A3E4" w14:textId="77777777" w:rsidR="00F655A2" w:rsidRDefault="00F655A2" w:rsidP="008A6FFC">
            <w:pPr>
              <w:rPr>
                <w:sz w:val="20"/>
                <w:szCs w:val="20"/>
              </w:rPr>
            </w:pPr>
            <w:r>
              <w:rPr>
                <w:sz w:val="20"/>
                <w:szCs w:val="20"/>
              </w:rPr>
              <w:t xml:space="preserve">  Arbeidstilsynet forskrift nr. 555. </w:t>
            </w:r>
            <w:proofErr w:type="gramStart"/>
            <w:r>
              <w:rPr>
                <w:sz w:val="20"/>
                <w:szCs w:val="20"/>
              </w:rPr>
              <w:t>Opplæring:§</w:t>
            </w:r>
            <w:proofErr w:type="gramEnd"/>
            <w:r>
              <w:rPr>
                <w:sz w:val="20"/>
                <w:szCs w:val="20"/>
              </w:rPr>
              <w:t xml:space="preserve"> 47, §48 og §49</w:t>
            </w:r>
          </w:p>
        </w:tc>
      </w:tr>
      <w:tr w:rsidR="00F655A2" w14:paraId="569E4808" w14:textId="77777777" w:rsidTr="00C9648E">
        <w:tc>
          <w:tcPr>
            <w:tcW w:w="1511" w:type="dxa"/>
            <w:vMerge w:val="restart"/>
          </w:tcPr>
          <w:p w14:paraId="0CBC4D7D" w14:textId="77777777" w:rsidR="00F655A2" w:rsidRPr="0022646C" w:rsidRDefault="00F655A2" w:rsidP="008A6FFC">
            <w:pPr>
              <w:rPr>
                <w:sz w:val="16"/>
                <w:szCs w:val="16"/>
              </w:rPr>
            </w:pPr>
          </w:p>
          <w:p w14:paraId="2EF55BF9" w14:textId="77777777" w:rsidR="00F655A2" w:rsidRPr="0022646C" w:rsidRDefault="00F655A2" w:rsidP="008A6FFC">
            <w:pPr>
              <w:rPr>
                <w:sz w:val="16"/>
                <w:szCs w:val="16"/>
              </w:rPr>
            </w:pPr>
            <w:r w:rsidRPr="0022646C">
              <w:rPr>
                <w:sz w:val="16"/>
                <w:szCs w:val="16"/>
              </w:rPr>
              <w:t>Hjelpemidler</w:t>
            </w:r>
          </w:p>
          <w:p w14:paraId="15D635B4" w14:textId="77777777" w:rsidR="00F655A2" w:rsidRPr="0022646C" w:rsidRDefault="00F655A2" w:rsidP="008A6FFC">
            <w:pPr>
              <w:rPr>
                <w:color w:val="1F497D" w:themeColor="text2"/>
                <w:sz w:val="16"/>
                <w:szCs w:val="16"/>
              </w:rPr>
            </w:pPr>
            <w:r w:rsidRPr="0022646C">
              <w:rPr>
                <w:color w:val="1F497D" w:themeColor="text2"/>
                <w:sz w:val="16"/>
                <w:szCs w:val="16"/>
              </w:rPr>
              <w:t>(</w:t>
            </w:r>
            <w:proofErr w:type="spellStart"/>
            <w:r w:rsidRPr="0022646C">
              <w:rPr>
                <w:color w:val="1F497D" w:themeColor="text2"/>
                <w:sz w:val="16"/>
                <w:szCs w:val="16"/>
              </w:rPr>
              <w:t>equipment</w:t>
            </w:r>
            <w:proofErr w:type="spellEnd"/>
            <w:r w:rsidRPr="0022646C">
              <w:rPr>
                <w:color w:val="1F497D" w:themeColor="text2"/>
                <w:sz w:val="16"/>
                <w:szCs w:val="16"/>
              </w:rPr>
              <w:t>)</w:t>
            </w:r>
          </w:p>
        </w:tc>
        <w:tc>
          <w:tcPr>
            <w:tcW w:w="1525" w:type="dxa"/>
            <w:tcBorders>
              <w:bottom w:val="single" w:sz="4" w:space="0" w:color="000000" w:themeColor="text1"/>
              <w:right w:val="nil"/>
            </w:tcBorders>
          </w:tcPr>
          <w:p w14:paraId="55D6F07D" w14:textId="77777777" w:rsidR="00F655A2" w:rsidRPr="0022646C" w:rsidRDefault="00F655A2" w:rsidP="008A6FFC">
            <w:pPr>
              <w:rPr>
                <w:sz w:val="16"/>
                <w:szCs w:val="16"/>
              </w:rPr>
            </w:pPr>
            <w:r w:rsidRPr="0022646C">
              <w:rPr>
                <w:sz w:val="16"/>
                <w:szCs w:val="16"/>
              </w:rPr>
              <w:t>Verneutstyr</w:t>
            </w:r>
          </w:p>
          <w:p w14:paraId="31D4CACC" w14:textId="77777777" w:rsidR="00F655A2" w:rsidRPr="0022646C" w:rsidRDefault="00F655A2" w:rsidP="008A6FFC">
            <w:pPr>
              <w:rPr>
                <w:color w:val="1F497D" w:themeColor="text2"/>
                <w:sz w:val="16"/>
                <w:szCs w:val="16"/>
              </w:rPr>
            </w:pPr>
            <w:r w:rsidRPr="0022646C">
              <w:rPr>
                <w:color w:val="1F497D" w:themeColor="text2"/>
                <w:sz w:val="16"/>
                <w:szCs w:val="16"/>
              </w:rPr>
              <w:t>(</w:t>
            </w:r>
            <w:proofErr w:type="spellStart"/>
            <w:r w:rsidRPr="0022646C">
              <w:rPr>
                <w:color w:val="1F497D" w:themeColor="text2"/>
                <w:sz w:val="16"/>
                <w:szCs w:val="16"/>
              </w:rPr>
              <w:t>protective</w:t>
            </w:r>
            <w:proofErr w:type="spellEnd"/>
            <w:r w:rsidRPr="0022646C">
              <w:rPr>
                <w:color w:val="1F497D" w:themeColor="text2"/>
                <w:sz w:val="16"/>
                <w:szCs w:val="16"/>
              </w:rPr>
              <w:t xml:space="preserve"> </w:t>
            </w:r>
            <w:proofErr w:type="spellStart"/>
            <w:r w:rsidRPr="0022646C">
              <w:rPr>
                <w:color w:val="1F497D" w:themeColor="text2"/>
                <w:sz w:val="16"/>
                <w:szCs w:val="16"/>
              </w:rPr>
              <w:t>equip</w:t>
            </w:r>
            <w:proofErr w:type="spellEnd"/>
            <w:r w:rsidRPr="0022646C">
              <w:rPr>
                <w:color w:val="1F497D" w:themeColor="text2"/>
                <w:sz w:val="16"/>
                <w:szCs w:val="16"/>
              </w:rPr>
              <w:t>.)</w:t>
            </w:r>
          </w:p>
        </w:tc>
        <w:tc>
          <w:tcPr>
            <w:tcW w:w="6286" w:type="dxa"/>
            <w:tcBorders>
              <w:left w:val="nil"/>
              <w:bottom w:val="single" w:sz="4" w:space="0" w:color="000000" w:themeColor="text1"/>
            </w:tcBorders>
          </w:tcPr>
          <w:p w14:paraId="4B74B05A" w14:textId="77777777" w:rsidR="00F655A2" w:rsidRDefault="00F655A2" w:rsidP="008A6FFC">
            <w:pPr>
              <w:rPr>
                <w:sz w:val="20"/>
                <w:szCs w:val="20"/>
              </w:rPr>
            </w:pPr>
            <w:r>
              <w:rPr>
                <w:sz w:val="20"/>
                <w:szCs w:val="20"/>
              </w:rPr>
              <w:t xml:space="preserve">: Hjelm, vernesko, hansker </w:t>
            </w:r>
            <w:r w:rsidRPr="0022646C">
              <w:rPr>
                <w:color w:val="1F497D" w:themeColor="text2"/>
                <w:sz w:val="18"/>
                <w:szCs w:val="18"/>
              </w:rPr>
              <w:t>(</w:t>
            </w:r>
            <w:proofErr w:type="spellStart"/>
            <w:r w:rsidRPr="0022646C">
              <w:rPr>
                <w:color w:val="1F497D" w:themeColor="text2"/>
                <w:sz w:val="18"/>
                <w:szCs w:val="18"/>
              </w:rPr>
              <w:t>Helmet</w:t>
            </w:r>
            <w:proofErr w:type="spellEnd"/>
            <w:r w:rsidRPr="0022646C">
              <w:rPr>
                <w:color w:val="1F497D" w:themeColor="text2"/>
                <w:sz w:val="18"/>
                <w:szCs w:val="18"/>
              </w:rPr>
              <w:t xml:space="preserve">, </w:t>
            </w:r>
            <w:proofErr w:type="spellStart"/>
            <w:r w:rsidRPr="0022646C">
              <w:rPr>
                <w:color w:val="1F497D" w:themeColor="text2"/>
                <w:sz w:val="18"/>
                <w:szCs w:val="18"/>
              </w:rPr>
              <w:t>safety</w:t>
            </w:r>
            <w:proofErr w:type="spellEnd"/>
            <w:r w:rsidRPr="0022646C">
              <w:rPr>
                <w:color w:val="1F497D" w:themeColor="text2"/>
                <w:sz w:val="18"/>
                <w:szCs w:val="18"/>
              </w:rPr>
              <w:t xml:space="preserve"> </w:t>
            </w:r>
            <w:proofErr w:type="spellStart"/>
            <w:r w:rsidRPr="0022646C">
              <w:rPr>
                <w:color w:val="1F497D" w:themeColor="text2"/>
                <w:sz w:val="18"/>
                <w:szCs w:val="18"/>
              </w:rPr>
              <w:t>shoes</w:t>
            </w:r>
            <w:proofErr w:type="spellEnd"/>
            <w:r w:rsidRPr="0022646C">
              <w:rPr>
                <w:color w:val="1F497D" w:themeColor="text2"/>
                <w:sz w:val="18"/>
                <w:szCs w:val="18"/>
              </w:rPr>
              <w:t>, gloves)</w:t>
            </w:r>
          </w:p>
        </w:tc>
      </w:tr>
      <w:tr w:rsidR="00F655A2" w14:paraId="2BCB180B" w14:textId="77777777" w:rsidTr="00C9648E">
        <w:tc>
          <w:tcPr>
            <w:tcW w:w="1511" w:type="dxa"/>
            <w:vMerge/>
          </w:tcPr>
          <w:p w14:paraId="113E44DC" w14:textId="77777777" w:rsidR="00F655A2" w:rsidRPr="0022646C" w:rsidRDefault="00F655A2" w:rsidP="008A6FFC">
            <w:pPr>
              <w:rPr>
                <w:sz w:val="16"/>
                <w:szCs w:val="16"/>
              </w:rPr>
            </w:pPr>
          </w:p>
        </w:tc>
        <w:tc>
          <w:tcPr>
            <w:tcW w:w="1525" w:type="dxa"/>
            <w:tcBorders>
              <w:bottom w:val="single" w:sz="4" w:space="0" w:color="000000" w:themeColor="text1"/>
              <w:right w:val="nil"/>
            </w:tcBorders>
          </w:tcPr>
          <w:p w14:paraId="1CE45942" w14:textId="77777777" w:rsidR="00F655A2" w:rsidRPr="0022646C" w:rsidRDefault="00F655A2" w:rsidP="008A6FFC">
            <w:pPr>
              <w:rPr>
                <w:sz w:val="16"/>
                <w:szCs w:val="16"/>
              </w:rPr>
            </w:pPr>
            <w:proofErr w:type="spellStart"/>
            <w:r w:rsidRPr="0022646C">
              <w:rPr>
                <w:sz w:val="16"/>
                <w:szCs w:val="16"/>
              </w:rPr>
              <w:t>Sikkerhetsutsyr</w:t>
            </w:r>
            <w:proofErr w:type="spellEnd"/>
          </w:p>
          <w:p w14:paraId="7F40E854" w14:textId="77777777" w:rsidR="00F655A2" w:rsidRPr="0022646C" w:rsidRDefault="00F655A2" w:rsidP="008A6FFC">
            <w:pPr>
              <w:rPr>
                <w:color w:val="1F497D" w:themeColor="text2"/>
                <w:sz w:val="16"/>
                <w:szCs w:val="16"/>
              </w:rPr>
            </w:pPr>
            <w:r w:rsidRPr="0022646C">
              <w:rPr>
                <w:color w:val="1F497D" w:themeColor="text2"/>
                <w:sz w:val="16"/>
                <w:szCs w:val="16"/>
              </w:rPr>
              <w:t>(</w:t>
            </w:r>
            <w:proofErr w:type="spellStart"/>
            <w:r w:rsidRPr="0022646C">
              <w:rPr>
                <w:color w:val="1F497D" w:themeColor="text2"/>
                <w:sz w:val="16"/>
                <w:szCs w:val="16"/>
              </w:rPr>
              <w:t>safety</w:t>
            </w:r>
            <w:proofErr w:type="spellEnd"/>
            <w:r w:rsidRPr="0022646C">
              <w:rPr>
                <w:color w:val="1F497D" w:themeColor="text2"/>
                <w:sz w:val="16"/>
                <w:szCs w:val="16"/>
              </w:rPr>
              <w:t xml:space="preserve"> </w:t>
            </w:r>
            <w:proofErr w:type="spellStart"/>
            <w:r w:rsidRPr="0022646C">
              <w:rPr>
                <w:color w:val="1F497D" w:themeColor="text2"/>
                <w:sz w:val="16"/>
                <w:szCs w:val="16"/>
              </w:rPr>
              <w:t>equip</w:t>
            </w:r>
            <w:proofErr w:type="spellEnd"/>
            <w:r w:rsidRPr="0022646C">
              <w:rPr>
                <w:color w:val="1F497D" w:themeColor="text2"/>
                <w:sz w:val="16"/>
                <w:szCs w:val="16"/>
              </w:rPr>
              <w:t>.)</w:t>
            </w:r>
          </w:p>
        </w:tc>
        <w:tc>
          <w:tcPr>
            <w:tcW w:w="6286" w:type="dxa"/>
            <w:tcBorders>
              <w:left w:val="nil"/>
              <w:bottom w:val="single" w:sz="4" w:space="0" w:color="000000" w:themeColor="text1"/>
            </w:tcBorders>
          </w:tcPr>
          <w:p w14:paraId="781DD6EC" w14:textId="77777777" w:rsidR="00F655A2" w:rsidRDefault="00F655A2" w:rsidP="008A6FFC">
            <w:pPr>
              <w:rPr>
                <w:sz w:val="20"/>
                <w:szCs w:val="20"/>
              </w:rPr>
            </w:pPr>
            <w:r>
              <w:rPr>
                <w:sz w:val="20"/>
                <w:szCs w:val="20"/>
              </w:rPr>
              <w:t>:</w:t>
            </w:r>
          </w:p>
        </w:tc>
      </w:tr>
      <w:tr w:rsidR="00F655A2" w:rsidRPr="00650ED4" w14:paraId="3A043EA7" w14:textId="77777777" w:rsidTr="00C9648E">
        <w:tc>
          <w:tcPr>
            <w:tcW w:w="1511" w:type="dxa"/>
            <w:vMerge/>
            <w:tcBorders>
              <w:bottom w:val="single" w:sz="4" w:space="0" w:color="000000" w:themeColor="text1"/>
            </w:tcBorders>
          </w:tcPr>
          <w:p w14:paraId="29661EA9" w14:textId="77777777" w:rsidR="00F655A2" w:rsidRPr="0022646C" w:rsidRDefault="00F655A2" w:rsidP="008A6FFC">
            <w:pPr>
              <w:rPr>
                <w:sz w:val="16"/>
                <w:szCs w:val="16"/>
              </w:rPr>
            </w:pPr>
          </w:p>
        </w:tc>
        <w:tc>
          <w:tcPr>
            <w:tcW w:w="1525" w:type="dxa"/>
            <w:tcBorders>
              <w:bottom w:val="single" w:sz="4" w:space="0" w:color="000000" w:themeColor="text1"/>
              <w:right w:val="nil"/>
            </w:tcBorders>
          </w:tcPr>
          <w:p w14:paraId="4DB309DE" w14:textId="77777777" w:rsidR="00F655A2" w:rsidRPr="0022646C" w:rsidRDefault="00F655A2" w:rsidP="008A6FFC">
            <w:pPr>
              <w:rPr>
                <w:sz w:val="16"/>
                <w:szCs w:val="16"/>
              </w:rPr>
            </w:pPr>
            <w:r w:rsidRPr="0022646C">
              <w:rPr>
                <w:sz w:val="16"/>
                <w:szCs w:val="16"/>
              </w:rPr>
              <w:t xml:space="preserve">Annet </w:t>
            </w:r>
            <w:r w:rsidRPr="0022646C">
              <w:rPr>
                <w:color w:val="1F497D" w:themeColor="text2"/>
                <w:sz w:val="16"/>
                <w:szCs w:val="16"/>
              </w:rPr>
              <w:t>(</w:t>
            </w:r>
            <w:proofErr w:type="spellStart"/>
            <w:r w:rsidRPr="0022646C">
              <w:rPr>
                <w:color w:val="1F497D" w:themeColor="text2"/>
                <w:sz w:val="16"/>
                <w:szCs w:val="16"/>
              </w:rPr>
              <w:t>other</w:t>
            </w:r>
            <w:proofErr w:type="spellEnd"/>
            <w:r w:rsidRPr="0022646C">
              <w:rPr>
                <w:color w:val="1F497D" w:themeColor="text2"/>
                <w:sz w:val="16"/>
                <w:szCs w:val="16"/>
              </w:rPr>
              <w:t>)</w:t>
            </w:r>
          </w:p>
        </w:tc>
        <w:tc>
          <w:tcPr>
            <w:tcW w:w="6286" w:type="dxa"/>
            <w:tcBorders>
              <w:left w:val="nil"/>
              <w:bottom w:val="single" w:sz="4" w:space="0" w:color="000000" w:themeColor="text1"/>
            </w:tcBorders>
          </w:tcPr>
          <w:p w14:paraId="688E66A2" w14:textId="77777777" w:rsidR="00F655A2" w:rsidRPr="00650ED4" w:rsidRDefault="00F655A2" w:rsidP="008A6FFC">
            <w:pPr>
              <w:rPr>
                <w:sz w:val="20"/>
                <w:szCs w:val="20"/>
              </w:rPr>
            </w:pPr>
            <w:r>
              <w:rPr>
                <w:sz w:val="20"/>
                <w:szCs w:val="20"/>
              </w:rPr>
              <w:t xml:space="preserve">: Det kreves nødvendig opplæring og sertifisering </w:t>
            </w:r>
            <w:r>
              <w:rPr>
                <w:color w:val="1F497D" w:themeColor="text2"/>
                <w:sz w:val="18"/>
                <w:szCs w:val="18"/>
              </w:rPr>
              <w:t>(</w:t>
            </w:r>
            <w:proofErr w:type="spellStart"/>
            <w:r>
              <w:rPr>
                <w:color w:val="1F497D" w:themeColor="text2"/>
                <w:sz w:val="18"/>
                <w:szCs w:val="18"/>
              </w:rPr>
              <w:t>Sertificate</w:t>
            </w:r>
            <w:proofErr w:type="spellEnd"/>
            <w:r>
              <w:rPr>
                <w:color w:val="1F497D" w:themeColor="text2"/>
                <w:sz w:val="18"/>
                <w:szCs w:val="18"/>
              </w:rPr>
              <w:t xml:space="preserve"> is </w:t>
            </w:r>
            <w:proofErr w:type="spellStart"/>
            <w:r>
              <w:rPr>
                <w:color w:val="1F497D" w:themeColor="text2"/>
                <w:sz w:val="18"/>
                <w:szCs w:val="18"/>
              </w:rPr>
              <w:t>mandatory</w:t>
            </w:r>
            <w:proofErr w:type="spellEnd"/>
            <w:r w:rsidRPr="00650ED4">
              <w:rPr>
                <w:color w:val="1F497D" w:themeColor="text2"/>
                <w:sz w:val="18"/>
                <w:szCs w:val="18"/>
              </w:rPr>
              <w:t>)</w:t>
            </w:r>
          </w:p>
        </w:tc>
      </w:tr>
      <w:tr w:rsidR="00F655A2" w14:paraId="431E283F" w14:textId="77777777" w:rsidTr="00245BA5">
        <w:tc>
          <w:tcPr>
            <w:tcW w:w="3036" w:type="dxa"/>
            <w:gridSpan w:val="2"/>
            <w:tcBorders>
              <w:bottom w:val="single" w:sz="4" w:space="0" w:color="000000" w:themeColor="text1"/>
              <w:right w:val="nil"/>
            </w:tcBorders>
          </w:tcPr>
          <w:p w14:paraId="4FE4526D" w14:textId="77777777" w:rsidR="00F655A2" w:rsidRPr="0022646C" w:rsidRDefault="00F655A2" w:rsidP="00245BA5">
            <w:pPr>
              <w:rPr>
                <w:sz w:val="16"/>
                <w:szCs w:val="16"/>
              </w:rPr>
            </w:pPr>
            <w:r w:rsidRPr="0022646C">
              <w:rPr>
                <w:sz w:val="16"/>
                <w:szCs w:val="16"/>
              </w:rPr>
              <w:t xml:space="preserve">Dokumentasjon </w:t>
            </w:r>
            <w:r w:rsidRPr="0022646C">
              <w:rPr>
                <w:color w:val="1F497D" w:themeColor="text2"/>
                <w:sz w:val="16"/>
                <w:szCs w:val="16"/>
              </w:rPr>
              <w:t>(</w:t>
            </w:r>
            <w:proofErr w:type="spellStart"/>
            <w:r w:rsidRPr="0022646C">
              <w:rPr>
                <w:color w:val="1F497D" w:themeColor="text2"/>
                <w:sz w:val="16"/>
                <w:szCs w:val="16"/>
              </w:rPr>
              <w:t>documentation</w:t>
            </w:r>
            <w:proofErr w:type="spellEnd"/>
            <w:r w:rsidRPr="0022646C">
              <w:rPr>
                <w:color w:val="1F497D" w:themeColor="text2"/>
                <w:sz w:val="16"/>
                <w:szCs w:val="16"/>
              </w:rPr>
              <w:t>)</w:t>
            </w:r>
          </w:p>
        </w:tc>
        <w:tc>
          <w:tcPr>
            <w:tcW w:w="6286" w:type="dxa"/>
            <w:tcBorders>
              <w:left w:val="nil"/>
              <w:bottom w:val="single" w:sz="4" w:space="0" w:color="000000" w:themeColor="text1"/>
            </w:tcBorders>
          </w:tcPr>
          <w:p w14:paraId="053AFD90" w14:textId="77777777" w:rsidR="00F655A2" w:rsidRDefault="00F655A2" w:rsidP="00245BA5">
            <w:pPr>
              <w:rPr>
                <w:sz w:val="20"/>
                <w:szCs w:val="20"/>
              </w:rPr>
            </w:pPr>
            <w:r>
              <w:rPr>
                <w:sz w:val="20"/>
                <w:szCs w:val="20"/>
              </w:rPr>
              <w:t xml:space="preserve">: Arkiveres i prosjektets HMS perm </w:t>
            </w:r>
            <w:r w:rsidRPr="004E3322">
              <w:rPr>
                <w:color w:val="1F497D" w:themeColor="text2"/>
                <w:sz w:val="18"/>
                <w:szCs w:val="18"/>
              </w:rPr>
              <w:t>(file in HMS folder)</w:t>
            </w:r>
          </w:p>
        </w:tc>
      </w:tr>
    </w:tbl>
    <w:tbl>
      <w:tblPr>
        <w:tblStyle w:val="Tabellrutenett"/>
        <w:tblpPr w:leftFromText="141" w:rightFromText="141" w:vertAnchor="text" w:horzAnchor="margin" w:tblpY="298"/>
        <w:tblW w:w="9322" w:type="dxa"/>
        <w:tblLayout w:type="fixed"/>
        <w:tblLook w:val="04A0" w:firstRow="1" w:lastRow="0" w:firstColumn="1" w:lastColumn="0" w:noHBand="0" w:noVBand="1"/>
      </w:tblPr>
      <w:tblGrid>
        <w:gridCol w:w="534"/>
        <w:gridCol w:w="1559"/>
        <w:gridCol w:w="7229"/>
      </w:tblGrid>
      <w:tr w:rsidR="00F655A2" w:rsidRPr="00BA1673" w14:paraId="46706A4F" w14:textId="77777777" w:rsidTr="00C9648E">
        <w:tc>
          <w:tcPr>
            <w:tcW w:w="534" w:type="dxa"/>
            <w:tcBorders>
              <w:top w:val="nil"/>
              <w:left w:val="nil"/>
              <w:bottom w:val="nil"/>
              <w:right w:val="single" w:sz="4" w:space="0" w:color="000000" w:themeColor="text1"/>
            </w:tcBorders>
          </w:tcPr>
          <w:p w14:paraId="76FAD5CB" w14:textId="77777777" w:rsidR="00F655A2" w:rsidRPr="00DC6ABA" w:rsidRDefault="00F655A2" w:rsidP="00C9648E">
            <w:pPr>
              <w:rPr>
                <w:sz w:val="20"/>
                <w:szCs w:val="20"/>
              </w:rPr>
            </w:pPr>
            <w:r>
              <w:rPr>
                <w:sz w:val="20"/>
                <w:szCs w:val="20"/>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8D5F1" w14:textId="77777777" w:rsidR="00F655A2" w:rsidRDefault="00F655A2" w:rsidP="00C9648E">
            <w:pPr>
              <w:rPr>
                <w:sz w:val="18"/>
                <w:szCs w:val="18"/>
              </w:rPr>
            </w:pPr>
            <w:r w:rsidRPr="00C9648E">
              <w:rPr>
                <w:sz w:val="18"/>
                <w:szCs w:val="18"/>
              </w:rPr>
              <w:t>Brukerens ansvar</w:t>
            </w:r>
          </w:p>
          <w:p w14:paraId="72644881" w14:textId="77777777" w:rsidR="00F655A2" w:rsidRPr="00CE4BA8" w:rsidRDefault="00F655A2" w:rsidP="00C9648E">
            <w:pPr>
              <w:rPr>
                <w:color w:val="1F497D" w:themeColor="text2"/>
                <w:sz w:val="18"/>
                <w:szCs w:val="18"/>
              </w:rPr>
            </w:pPr>
            <w:r>
              <w:rPr>
                <w:color w:val="1F497D" w:themeColor="text2"/>
                <w:sz w:val="18"/>
                <w:szCs w:val="18"/>
              </w:rPr>
              <w:t xml:space="preserve">(Users </w:t>
            </w:r>
            <w:proofErr w:type="spellStart"/>
            <w:r>
              <w:rPr>
                <w:color w:val="1F497D" w:themeColor="text2"/>
                <w:sz w:val="18"/>
                <w:szCs w:val="18"/>
              </w:rPr>
              <w:t>responsibi</w:t>
            </w:r>
            <w:r w:rsidRPr="00CE4BA8">
              <w:rPr>
                <w:color w:val="1F497D" w:themeColor="text2"/>
                <w:sz w:val="18"/>
                <w:szCs w:val="18"/>
              </w:rPr>
              <w:t>lity</w:t>
            </w:r>
            <w:proofErr w:type="spellEnd"/>
            <w:r>
              <w:rPr>
                <w:color w:val="1F497D" w:themeColor="text2"/>
                <w:sz w:val="18"/>
                <w:szCs w:val="18"/>
              </w:rPr>
              <w: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E616C" w14:textId="77777777" w:rsidR="00F655A2" w:rsidRDefault="00F655A2" w:rsidP="00C9648E">
            <w:pPr>
              <w:rPr>
                <w:b/>
                <w:i/>
                <w:sz w:val="18"/>
                <w:szCs w:val="18"/>
              </w:rPr>
            </w:pPr>
            <w:r w:rsidRPr="00C9648E">
              <w:rPr>
                <w:b/>
                <w:i/>
                <w:sz w:val="18"/>
                <w:szCs w:val="18"/>
              </w:rPr>
              <w:t xml:space="preserve">Det er brukerens hovedansvar å bruke personløfteren på en sikker måte, og overvåke sikkerheten til de du arbeider sammen med og </w:t>
            </w:r>
            <w:proofErr w:type="spellStart"/>
            <w:r w:rsidRPr="00C9648E">
              <w:rPr>
                <w:b/>
                <w:i/>
                <w:sz w:val="18"/>
                <w:szCs w:val="18"/>
              </w:rPr>
              <w:t>evnt</w:t>
            </w:r>
            <w:proofErr w:type="spellEnd"/>
            <w:r w:rsidRPr="00C9648E">
              <w:rPr>
                <w:b/>
                <w:i/>
                <w:sz w:val="18"/>
                <w:szCs w:val="18"/>
              </w:rPr>
              <w:t>. andre personer som befinner seg i arbeidsområdet.</w:t>
            </w:r>
          </w:p>
          <w:p w14:paraId="502C16B8" w14:textId="77777777" w:rsidR="00F655A2" w:rsidRPr="00F52079" w:rsidRDefault="00F655A2" w:rsidP="00C9648E">
            <w:pPr>
              <w:rPr>
                <w:b/>
                <w:i/>
                <w:color w:val="1F497D" w:themeColor="text2"/>
                <w:sz w:val="18"/>
                <w:szCs w:val="18"/>
                <w:lang w:val="en-US"/>
              </w:rPr>
            </w:pPr>
            <w:r w:rsidRPr="00F52079">
              <w:rPr>
                <w:b/>
                <w:i/>
                <w:color w:val="1F497D" w:themeColor="text2"/>
                <w:sz w:val="18"/>
                <w:szCs w:val="18"/>
                <w:lang w:val="en-US"/>
              </w:rPr>
              <w:t xml:space="preserve">You as a user, are responsibility to </w:t>
            </w:r>
            <w:proofErr w:type="spellStart"/>
            <w:r w:rsidRPr="00F52079">
              <w:rPr>
                <w:b/>
                <w:i/>
                <w:color w:val="1F497D" w:themeColor="text2"/>
                <w:sz w:val="18"/>
                <w:szCs w:val="18"/>
                <w:lang w:val="en-US"/>
              </w:rPr>
              <w:t>manoeuvre</w:t>
            </w:r>
            <w:proofErr w:type="spellEnd"/>
            <w:r w:rsidRPr="00F52079">
              <w:rPr>
                <w:b/>
                <w:i/>
                <w:color w:val="1F497D" w:themeColor="text2"/>
                <w:sz w:val="18"/>
                <w:szCs w:val="18"/>
                <w:lang w:val="en-US"/>
              </w:rPr>
              <w:t xml:space="preserve"> the lift in a secure way</w:t>
            </w:r>
            <w:r>
              <w:rPr>
                <w:b/>
                <w:i/>
                <w:color w:val="1F497D" w:themeColor="text2"/>
                <w:sz w:val="18"/>
                <w:szCs w:val="18"/>
                <w:lang w:val="en-US"/>
              </w:rPr>
              <w:t xml:space="preserve">. </w:t>
            </w:r>
            <w:r w:rsidRPr="00F52079">
              <w:rPr>
                <w:b/>
                <w:i/>
                <w:color w:val="1F497D" w:themeColor="text2"/>
                <w:sz w:val="18"/>
                <w:szCs w:val="18"/>
                <w:lang w:val="en-US"/>
              </w:rPr>
              <w:t xml:space="preserve"> You are also responsible for the safety for your colleagues or other personnel in the area.</w:t>
            </w:r>
          </w:p>
        </w:tc>
      </w:tr>
      <w:tr w:rsidR="00F655A2" w:rsidRPr="00CE4BA8" w14:paraId="4B454C74" w14:textId="77777777" w:rsidTr="00C9648E">
        <w:tc>
          <w:tcPr>
            <w:tcW w:w="534" w:type="dxa"/>
            <w:tcBorders>
              <w:top w:val="nil"/>
              <w:left w:val="nil"/>
              <w:bottom w:val="nil"/>
              <w:right w:val="single" w:sz="4" w:space="0" w:color="000000" w:themeColor="text1"/>
            </w:tcBorders>
          </w:tcPr>
          <w:p w14:paraId="61AB2DE4" w14:textId="77777777" w:rsidR="00F655A2" w:rsidRPr="00DC6ABA" w:rsidRDefault="00F655A2" w:rsidP="00C9648E">
            <w:pPr>
              <w:rPr>
                <w:sz w:val="20"/>
                <w:szCs w:val="20"/>
              </w:rPr>
            </w:pPr>
            <w:r>
              <w:rPr>
                <w:sz w:val="20"/>
                <w:szCs w:val="20"/>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C71D2" w14:textId="77777777" w:rsidR="00F655A2" w:rsidRPr="00C9648E" w:rsidRDefault="00F655A2" w:rsidP="00C9648E">
            <w:pPr>
              <w:rPr>
                <w:sz w:val="18"/>
                <w:szCs w:val="18"/>
              </w:rPr>
            </w:pPr>
            <w:r w:rsidRPr="00C9648E">
              <w:rPr>
                <w:sz w:val="18"/>
                <w:szCs w:val="18"/>
              </w:rPr>
              <w:t>Stabilitet</w:t>
            </w:r>
          </w:p>
          <w:p w14:paraId="1B777802" w14:textId="77777777" w:rsidR="00F655A2" w:rsidRPr="00C9648E" w:rsidRDefault="00F655A2" w:rsidP="00C9648E">
            <w:pPr>
              <w:rPr>
                <w:color w:val="1F497D" w:themeColor="text2"/>
                <w:sz w:val="18"/>
                <w:szCs w:val="18"/>
              </w:rPr>
            </w:pPr>
            <w:r w:rsidRPr="00C9648E">
              <w:rPr>
                <w:color w:val="1F497D" w:themeColor="text2"/>
                <w:sz w:val="18"/>
                <w:szCs w:val="18"/>
              </w:rPr>
              <w:t>(</w:t>
            </w:r>
            <w:proofErr w:type="spellStart"/>
            <w:r w:rsidRPr="00C9648E">
              <w:rPr>
                <w:color w:val="1F497D" w:themeColor="text2"/>
                <w:sz w:val="18"/>
                <w:szCs w:val="18"/>
              </w:rPr>
              <w:t>stability</w:t>
            </w:r>
            <w:proofErr w:type="spellEnd"/>
            <w:r w:rsidRPr="00C9648E">
              <w:rPr>
                <w:color w:val="1F497D" w:themeColor="text2"/>
                <w:sz w:val="18"/>
                <w:szCs w:val="18"/>
              </w:rPr>
              <w: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39BCC" w14:textId="77777777" w:rsidR="00F655A2" w:rsidRDefault="00F655A2" w:rsidP="00C9648E">
            <w:pPr>
              <w:rPr>
                <w:sz w:val="18"/>
                <w:szCs w:val="18"/>
              </w:rPr>
            </w:pPr>
            <w:r w:rsidRPr="00C9648E">
              <w:rPr>
                <w:sz w:val="18"/>
                <w:szCs w:val="18"/>
              </w:rPr>
              <w:t>Underlaget må tåle vekten av liften</w:t>
            </w:r>
            <w:r>
              <w:rPr>
                <w:sz w:val="18"/>
                <w:szCs w:val="18"/>
              </w:rPr>
              <w:t>, være fast og være</w:t>
            </w:r>
            <w:r w:rsidRPr="00C9648E">
              <w:rPr>
                <w:sz w:val="18"/>
                <w:szCs w:val="18"/>
              </w:rPr>
              <w:t xml:space="preserve"> horison</w:t>
            </w:r>
            <w:r>
              <w:rPr>
                <w:sz w:val="18"/>
                <w:szCs w:val="18"/>
              </w:rPr>
              <w:t>t</w:t>
            </w:r>
            <w:r w:rsidRPr="00C9648E">
              <w:rPr>
                <w:sz w:val="18"/>
                <w:szCs w:val="18"/>
              </w:rPr>
              <w:t>alt. Husk at regn kan føre til forandringer i bakken. Sterk vind påvirker stabiliteten. Det anbefales ikke å bruk liften i lyn/torden.</w:t>
            </w:r>
            <w:r>
              <w:rPr>
                <w:sz w:val="18"/>
                <w:szCs w:val="18"/>
              </w:rPr>
              <w:t xml:space="preserve"> </w:t>
            </w:r>
            <w:r w:rsidRPr="00C9648E">
              <w:rPr>
                <w:sz w:val="18"/>
                <w:szCs w:val="18"/>
              </w:rPr>
              <w:t>Bruk støtteben slik produsenten anbefaler.</w:t>
            </w:r>
          </w:p>
          <w:p w14:paraId="29BCCE5B" w14:textId="77777777" w:rsidR="00F655A2" w:rsidRPr="00CE4BA8" w:rsidRDefault="00F655A2" w:rsidP="00C9648E">
            <w:pPr>
              <w:rPr>
                <w:color w:val="1F497D" w:themeColor="text2"/>
                <w:sz w:val="16"/>
                <w:szCs w:val="16"/>
                <w:lang w:val="en-US"/>
              </w:rPr>
            </w:pPr>
            <w:r w:rsidRPr="00CE4BA8">
              <w:rPr>
                <w:color w:val="1F497D" w:themeColor="text2"/>
                <w:sz w:val="16"/>
                <w:szCs w:val="16"/>
                <w:lang w:val="en-US"/>
              </w:rPr>
              <w:t>(The ground must take the weight, be stable and horizontal. Rain can change the ground conditions. It is not recommended to use the lift in lightning. Use the support legs as recommended)</w:t>
            </w:r>
          </w:p>
        </w:tc>
      </w:tr>
      <w:tr w:rsidR="00F655A2" w:rsidRPr="001B0F16" w14:paraId="6B3746C6" w14:textId="77777777" w:rsidTr="009D3BFC">
        <w:tc>
          <w:tcPr>
            <w:tcW w:w="534" w:type="dxa"/>
            <w:tcBorders>
              <w:top w:val="nil"/>
              <w:left w:val="nil"/>
              <w:bottom w:val="nil"/>
              <w:right w:val="single" w:sz="4" w:space="0" w:color="000000" w:themeColor="text1"/>
            </w:tcBorders>
          </w:tcPr>
          <w:p w14:paraId="3C92DE59" w14:textId="77777777" w:rsidR="00F655A2" w:rsidRPr="00DC6ABA" w:rsidRDefault="00F655A2" w:rsidP="00C9648E">
            <w:pPr>
              <w:rPr>
                <w:sz w:val="20"/>
                <w:szCs w:val="20"/>
              </w:rPr>
            </w:pPr>
            <w:r>
              <w:rPr>
                <w:sz w:val="20"/>
                <w:szCs w:val="20"/>
              </w:rPr>
              <w:t>3</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14:paraId="6968DEDC" w14:textId="77777777" w:rsidR="00F655A2" w:rsidRPr="00C9648E" w:rsidRDefault="00F655A2" w:rsidP="00C9648E">
            <w:pPr>
              <w:rPr>
                <w:sz w:val="18"/>
                <w:szCs w:val="18"/>
              </w:rPr>
            </w:pPr>
            <w:r w:rsidRPr="00C9648E">
              <w:rPr>
                <w:sz w:val="18"/>
                <w:szCs w:val="18"/>
              </w:rPr>
              <w:t>Belastning</w:t>
            </w:r>
          </w:p>
          <w:p w14:paraId="773A98A7" w14:textId="77777777" w:rsidR="00F655A2" w:rsidRPr="00C9648E" w:rsidRDefault="00F655A2" w:rsidP="00C9648E">
            <w:pPr>
              <w:rPr>
                <w:color w:val="1F497D" w:themeColor="text2"/>
                <w:sz w:val="18"/>
                <w:szCs w:val="18"/>
              </w:rPr>
            </w:pPr>
            <w:r w:rsidRPr="00C9648E">
              <w:rPr>
                <w:color w:val="1F497D" w:themeColor="text2"/>
                <w:sz w:val="18"/>
                <w:szCs w:val="18"/>
              </w:rPr>
              <w:t>(</w:t>
            </w:r>
            <w:proofErr w:type="spellStart"/>
            <w:r w:rsidRPr="00C9648E">
              <w:rPr>
                <w:color w:val="1F497D" w:themeColor="text2"/>
                <w:sz w:val="18"/>
                <w:szCs w:val="18"/>
              </w:rPr>
              <w:t>load</w:t>
            </w:r>
            <w:proofErr w:type="spellEnd"/>
            <w:r w:rsidRPr="00C9648E">
              <w:rPr>
                <w:color w:val="1F497D" w:themeColor="text2"/>
                <w:sz w:val="18"/>
                <w:szCs w:val="18"/>
              </w:rPr>
              <w:t>/</w:t>
            </w:r>
            <w:proofErr w:type="spellStart"/>
            <w:r w:rsidRPr="00C9648E">
              <w:rPr>
                <w:color w:val="1F497D" w:themeColor="text2"/>
                <w:sz w:val="18"/>
                <w:szCs w:val="18"/>
              </w:rPr>
              <w:t>weight</w:t>
            </w:r>
            <w:proofErr w:type="spellEnd"/>
            <w:r w:rsidRPr="00C9648E">
              <w:rPr>
                <w:color w:val="1F497D" w:themeColor="text2"/>
                <w:sz w:val="18"/>
                <w:szCs w:val="18"/>
              </w:rPr>
              <w: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F2CBD" w14:textId="77777777" w:rsidR="00F655A2" w:rsidRPr="00C9648E" w:rsidRDefault="00F655A2" w:rsidP="00C9648E">
            <w:pPr>
              <w:rPr>
                <w:sz w:val="18"/>
                <w:szCs w:val="18"/>
              </w:rPr>
            </w:pPr>
            <w:r w:rsidRPr="00C9648E">
              <w:rPr>
                <w:sz w:val="18"/>
                <w:szCs w:val="18"/>
              </w:rPr>
              <w:t>Det er forbudt å overbelaste liften. Kontroller liftens tillatte laster (skal stå på liften).</w:t>
            </w:r>
          </w:p>
          <w:p w14:paraId="6164220E" w14:textId="77777777" w:rsidR="00F655A2" w:rsidRPr="00C9648E" w:rsidRDefault="00F655A2" w:rsidP="00C9648E">
            <w:pPr>
              <w:rPr>
                <w:sz w:val="18"/>
                <w:szCs w:val="18"/>
              </w:rPr>
            </w:pPr>
            <w:r w:rsidRPr="00C9648E">
              <w:rPr>
                <w:sz w:val="18"/>
                <w:szCs w:val="18"/>
              </w:rPr>
              <w:t>Sørg for en mest mulig jevn fordeling av vekten på plattformen.</w:t>
            </w:r>
          </w:p>
          <w:p w14:paraId="597B534B" w14:textId="77777777" w:rsidR="00F655A2" w:rsidRPr="00C9648E" w:rsidRDefault="00F655A2" w:rsidP="001D52D1">
            <w:pPr>
              <w:rPr>
                <w:sz w:val="18"/>
                <w:szCs w:val="18"/>
                <w:lang w:val="en-US"/>
              </w:rPr>
            </w:pPr>
            <w:r w:rsidRPr="001D52D1">
              <w:rPr>
                <w:color w:val="1F497D" w:themeColor="text2"/>
                <w:sz w:val="18"/>
                <w:szCs w:val="18"/>
                <w:lang w:val="en-US"/>
              </w:rPr>
              <w:t>(</w:t>
            </w:r>
            <w:r>
              <w:rPr>
                <w:color w:val="1F497D" w:themeColor="text2"/>
                <w:sz w:val="18"/>
                <w:szCs w:val="18"/>
                <w:lang w:val="en-US"/>
              </w:rPr>
              <w:t>Do not overload the lift. See lift for maximum weight. Disperse the weight</w:t>
            </w:r>
            <w:r w:rsidRPr="00C9648E">
              <w:rPr>
                <w:color w:val="1F497D" w:themeColor="text2"/>
                <w:sz w:val="18"/>
                <w:szCs w:val="18"/>
                <w:lang w:val="en-US"/>
              </w:rPr>
              <w:t>)</w:t>
            </w:r>
          </w:p>
        </w:tc>
      </w:tr>
      <w:tr w:rsidR="00F655A2" w:rsidRPr="001A6AF4" w14:paraId="22C0B90D" w14:textId="77777777" w:rsidTr="009D3BFC">
        <w:tc>
          <w:tcPr>
            <w:tcW w:w="534" w:type="dxa"/>
            <w:tcBorders>
              <w:top w:val="nil"/>
              <w:left w:val="nil"/>
              <w:bottom w:val="nil"/>
              <w:right w:val="single" w:sz="4" w:space="0" w:color="auto"/>
            </w:tcBorders>
          </w:tcPr>
          <w:p w14:paraId="42A314AA" w14:textId="77777777" w:rsidR="00F655A2" w:rsidRPr="00DC6ABA" w:rsidRDefault="00F655A2" w:rsidP="00C9648E">
            <w:pPr>
              <w:rPr>
                <w:noProof/>
                <w:sz w:val="20"/>
                <w:szCs w:val="20"/>
                <w:lang w:eastAsia="nb-NO"/>
              </w:rPr>
            </w:pPr>
            <w:r>
              <w:rPr>
                <w:noProof/>
                <w:sz w:val="20"/>
                <w:szCs w:val="20"/>
                <w:lang w:eastAsia="nb-NO"/>
              </w:rPr>
              <w:t>4/1</w:t>
            </w:r>
          </w:p>
        </w:tc>
        <w:tc>
          <w:tcPr>
            <w:tcW w:w="1559" w:type="dxa"/>
            <w:tcBorders>
              <w:top w:val="single" w:sz="4" w:space="0" w:color="auto"/>
              <w:left w:val="single" w:sz="4" w:space="0" w:color="auto"/>
              <w:bottom w:val="nil"/>
              <w:right w:val="single" w:sz="4" w:space="0" w:color="auto"/>
            </w:tcBorders>
          </w:tcPr>
          <w:p w14:paraId="055C859E" w14:textId="77777777" w:rsidR="00F655A2" w:rsidRPr="00C9648E" w:rsidRDefault="00F655A2" w:rsidP="00C9648E">
            <w:pPr>
              <w:rPr>
                <w:noProof/>
                <w:sz w:val="18"/>
                <w:szCs w:val="18"/>
                <w:lang w:eastAsia="nb-NO"/>
              </w:rPr>
            </w:pPr>
            <w:r w:rsidRPr="00C9648E">
              <w:rPr>
                <w:noProof/>
                <w:sz w:val="18"/>
                <w:szCs w:val="18"/>
                <w:lang w:eastAsia="nb-NO"/>
              </w:rPr>
              <w:t>Sikringstiltak</w:t>
            </w:r>
          </w:p>
          <w:p w14:paraId="497EB94B" w14:textId="77777777" w:rsidR="00F655A2" w:rsidRPr="00C9648E" w:rsidRDefault="00F655A2" w:rsidP="00C9648E">
            <w:pPr>
              <w:rPr>
                <w:noProof/>
                <w:color w:val="1F497D" w:themeColor="text2"/>
                <w:sz w:val="18"/>
                <w:szCs w:val="18"/>
                <w:lang w:eastAsia="nb-NO"/>
              </w:rPr>
            </w:pPr>
            <w:r w:rsidRPr="00C9648E">
              <w:rPr>
                <w:noProof/>
                <w:color w:val="1F497D" w:themeColor="text2"/>
                <w:sz w:val="18"/>
                <w:szCs w:val="18"/>
                <w:lang w:eastAsia="nb-NO"/>
              </w:rPr>
              <w:t>(Safety measure)</w:t>
            </w: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1D97433F" w14:textId="77777777" w:rsidR="00F655A2" w:rsidRPr="00082D18" w:rsidRDefault="00F655A2" w:rsidP="00C9648E">
            <w:pPr>
              <w:rPr>
                <w:sz w:val="18"/>
                <w:szCs w:val="18"/>
                <w:lang w:val="en-US"/>
              </w:rPr>
            </w:pPr>
            <w:r w:rsidRPr="00C9648E">
              <w:rPr>
                <w:sz w:val="18"/>
                <w:szCs w:val="18"/>
              </w:rPr>
              <w:t xml:space="preserve">Kontroller </w:t>
            </w:r>
            <w:r>
              <w:rPr>
                <w:sz w:val="18"/>
                <w:szCs w:val="18"/>
              </w:rPr>
              <w:t xml:space="preserve">alltid </w:t>
            </w:r>
            <w:r w:rsidRPr="00C9648E">
              <w:rPr>
                <w:sz w:val="18"/>
                <w:szCs w:val="18"/>
              </w:rPr>
              <w:t xml:space="preserve">faren for å treffe </w:t>
            </w:r>
            <w:proofErr w:type="spellStart"/>
            <w:proofErr w:type="gramStart"/>
            <w:r w:rsidRPr="00C9648E">
              <w:rPr>
                <w:sz w:val="18"/>
                <w:szCs w:val="18"/>
              </w:rPr>
              <w:t>perso</w:t>
            </w:r>
            <w:r>
              <w:rPr>
                <w:sz w:val="18"/>
                <w:szCs w:val="18"/>
              </w:rPr>
              <w:t>ner,</w:t>
            </w:r>
            <w:r w:rsidRPr="00C9648E">
              <w:rPr>
                <w:sz w:val="18"/>
                <w:szCs w:val="18"/>
              </w:rPr>
              <w:t>utstyr</w:t>
            </w:r>
            <w:proofErr w:type="spellEnd"/>
            <w:proofErr w:type="gramEnd"/>
            <w:r w:rsidRPr="00C9648E">
              <w:rPr>
                <w:sz w:val="18"/>
                <w:szCs w:val="18"/>
              </w:rPr>
              <w:t xml:space="preserve"> </w:t>
            </w:r>
            <w:r>
              <w:rPr>
                <w:sz w:val="18"/>
                <w:szCs w:val="18"/>
              </w:rPr>
              <w:t xml:space="preserve">og/eller ujevnheter </w:t>
            </w:r>
            <w:r w:rsidRPr="00C9648E">
              <w:rPr>
                <w:sz w:val="18"/>
                <w:szCs w:val="18"/>
              </w:rPr>
              <w:t xml:space="preserve">under </w:t>
            </w:r>
            <w:r>
              <w:rPr>
                <w:sz w:val="18"/>
                <w:szCs w:val="18"/>
              </w:rPr>
              <w:t xml:space="preserve">kjøring, samt </w:t>
            </w:r>
            <w:r w:rsidRPr="00C9648E">
              <w:rPr>
                <w:sz w:val="18"/>
                <w:szCs w:val="18"/>
              </w:rPr>
              <w:t xml:space="preserve">heving og </w:t>
            </w:r>
            <w:proofErr w:type="spellStart"/>
            <w:r w:rsidRPr="00C9648E">
              <w:rPr>
                <w:sz w:val="18"/>
                <w:szCs w:val="18"/>
              </w:rPr>
              <w:t>senking</w:t>
            </w:r>
            <w:proofErr w:type="spellEnd"/>
            <w:r w:rsidRPr="00C9648E">
              <w:rPr>
                <w:sz w:val="18"/>
                <w:szCs w:val="18"/>
              </w:rPr>
              <w:t xml:space="preserve"> av personløfteren. </w:t>
            </w:r>
            <w:proofErr w:type="spellStart"/>
            <w:r w:rsidRPr="002431AF">
              <w:rPr>
                <w:sz w:val="18"/>
                <w:szCs w:val="18"/>
                <w:lang w:val="en-US"/>
              </w:rPr>
              <w:t>Sørg</w:t>
            </w:r>
            <w:proofErr w:type="spellEnd"/>
            <w:r w:rsidRPr="002431AF">
              <w:rPr>
                <w:sz w:val="18"/>
                <w:szCs w:val="18"/>
                <w:lang w:val="en-US"/>
              </w:rPr>
              <w:t xml:space="preserve"> for </w:t>
            </w:r>
            <w:proofErr w:type="spellStart"/>
            <w:r w:rsidRPr="002431AF">
              <w:rPr>
                <w:sz w:val="18"/>
                <w:szCs w:val="18"/>
                <w:lang w:val="en-US"/>
              </w:rPr>
              <w:t>forsvarlig</w:t>
            </w:r>
            <w:proofErr w:type="spellEnd"/>
            <w:r w:rsidRPr="002431AF">
              <w:rPr>
                <w:sz w:val="18"/>
                <w:szCs w:val="18"/>
                <w:lang w:val="en-US"/>
              </w:rPr>
              <w:t xml:space="preserve"> </w:t>
            </w:r>
            <w:proofErr w:type="spellStart"/>
            <w:r w:rsidRPr="002431AF">
              <w:rPr>
                <w:sz w:val="18"/>
                <w:szCs w:val="18"/>
                <w:lang w:val="en-US"/>
              </w:rPr>
              <w:t>belysning</w:t>
            </w:r>
            <w:proofErr w:type="spellEnd"/>
            <w:r w:rsidRPr="002431AF">
              <w:rPr>
                <w:sz w:val="18"/>
                <w:szCs w:val="18"/>
                <w:lang w:val="en-US"/>
              </w:rPr>
              <w:t xml:space="preserve">. </w:t>
            </w:r>
            <w:r w:rsidRPr="00082D18">
              <w:rPr>
                <w:sz w:val="18"/>
                <w:szCs w:val="18"/>
                <w:lang w:val="en-US"/>
              </w:rPr>
              <w:t xml:space="preserve">Sperr av </w:t>
            </w:r>
            <w:proofErr w:type="spellStart"/>
            <w:r w:rsidRPr="00082D18">
              <w:rPr>
                <w:sz w:val="18"/>
                <w:szCs w:val="18"/>
                <w:lang w:val="en-US"/>
              </w:rPr>
              <w:t>arbeidsområdet</w:t>
            </w:r>
            <w:proofErr w:type="spellEnd"/>
            <w:r w:rsidRPr="00082D18">
              <w:rPr>
                <w:sz w:val="18"/>
                <w:szCs w:val="18"/>
                <w:lang w:val="en-US"/>
              </w:rPr>
              <w:t>.</w:t>
            </w:r>
          </w:p>
          <w:p w14:paraId="4EFB88ED" w14:textId="77777777" w:rsidR="00F655A2" w:rsidRPr="001A6AF4" w:rsidRDefault="00F655A2" w:rsidP="001A6AF4">
            <w:pPr>
              <w:rPr>
                <w:sz w:val="18"/>
                <w:szCs w:val="18"/>
                <w:lang w:val="en-US"/>
              </w:rPr>
            </w:pPr>
            <w:r w:rsidRPr="001A6AF4">
              <w:rPr>
                <w:color w:val="1F497D" w:themeColor="text2"/>
                <w:sz w:val="18"/>
                <w:szCs w:val="18"/>
                <w:lang w:val="en-US"/>
              </w:rPr>
              <w:t xml:space="preserve">(Make sure that there are no persons or objects before </w:t>
            </w:r>
            <w:r>
              <w:rPr>
                <w:color w:val="1F497D" w:themeColor="text2"/>
                <w:sz w:val="18"/>
                <w:szCs w:val="18"/>
                <w:lang w:val="en-US"/>
              </w:rPr>
              <w:t xml:space="preserve">on the way before </w:t>
            </w:r>
            <w:r w:rsidRPr="001A6AF4">
              <w:rPr>
                <w:color w:val="1F497D" w:themeColor="text2"/>
                <w:sz w:val="18"/>
                <w:szCs w:val="18"/>
                <w:lang w:val="en-US"/>
              </w:rPr>
              <w:t xml:space="preserve">you move </w:t>
            </w:r>
            <w:r>
              <w:rPr>
                <w:color w:val="1F497D" w:themeColor="text2"/>
                <w:sz w:val="18"/>
                <w:szCs w:val="18"/>
                <w:lang w:val="en-US"/>
              </w:rPr>
              <w:t xml:space="preserve">the lift forward, backward, </w:t>
            </w:r>
            <w:proofErr w:type="gramStart"/>
            <w:r>
              <w:rPr>
                <w:color w:val="1F497D" w:themeColor="text2"/>
                <w:sz w:val="18"/>
                <w:szCs w:val="18"/>
                <w:lang w:val="en-US"/>
              </w:rPr>
              <w:t>up</w:t>
            </w:r>
            <w:proofErr w:type="gramEnd"/>
            <w:r>
              <w:rPr>
                <w:color w:val="1F497D" w:themeColor="text2"/>
                <w:sz w:val="18"/>
                <w:szCs w:val="18"/>
                <w:lang w:val="en-US"/>
              </w:rPr>
              <w:t xml:space="preserve"> or down. Secure the area.</w:t>
            </w:r>
            <w:r w:rsidRPr="001A6AF4">
              <w:rPr>
                <w:color w:val="1F497D" w:themeColor="text2"/>
                <w:sz w:val="18"/>
                <w:szCs w:val="18"/>
                <w:lang w:val="en-US"/>
              </w:rPr>
              <w:t>)</w:t>
            </w:r>
          </w:p>
        </w:tc>
      </w:tr>
      <w:tr w:rsidR="00F655A2" w:rsidRPr="00BA1673" w14:paraId="6F9A8048" w14:textId="77777777" w:rsidTr="009D3BFC">
        <w:tc>
          <w:tcPr>
            <w:tcW w:w="534" w:type="dxa"/>
            <w:tcBorders>
              <w:top w:val="nil"/>
              <w:left w:val="nil"/>
              <w:bottom w:val="nil"/>
              <w:right w:val="single" w:sz="4" w:space="0" w:color="auto"/>
            </w:tcBorders>
          </w:tcPr>
          <w:p w14:paraId="5687F01A" w14:textId="77777777" w:rsidR="00F655A2" w:rsidRDefault="00F655A2" w:rsidP="00C9648E">
            <w:pPr>
              <w:rPr>
                <w:noProof/>
                <w:sz w:val="20"/>
                <w:szCs w:val="20"/>
                <w:lang w:eastAsia="nb-NO"/>
              </w:rPr>
            </w:pPr>
            <w:r>
              <w:rPr>
                <w:noProof/>
                <w:sz w:val="20"/>
                <w:szCs w:val="20"/>
                <w:lang w:eastAsia="nb-NO"/>
              </w:rPr>
              <w:t>4/2</w:t>
            </w:r>
          </w:p>
        </w:tc>
        <w:tc>
          <w:tcPr>
            <w:tcW w:w="1559" w:type="dxa"/>
            <w:tcBorders>
              <w:top w:val="nil"/>
              <w:left w:val="single" w:sz="4" w:space="0" w:color="auto"/>
              <w:bottom w:val="nil"/>
              <w:right w:val="single" w:sz="4" w:space="0" w:color="auto"/>
            </w:tcBorders>
          </w:tcPr>
          <w:p w14:paraId="3813011E" w14:textId="77777777" w:rsidR="00F655A2" w:rsidRPr="00C9648E" w:rsidRDefault="00F655A2" w:rsidP="00C9648E">
            <w:pPr>
              <w:rPr>
                <w:noProof/>
                <w:sz w:val="18"/>
                <w:szCs w:val="18"/>
                <w:lang w:eastAsia="nb-NO"/>
              </w:rPr>
            </w:pP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4C1EB669" w14:textId="77777777" w:rsidR="00F655A2" w:rsidRDefault="00F655A2" w:rsidP="00C9648E">
            <w:pPr>
              <w:rPr>
                <w:sz w:val="18"/>
                <w:szCs w:val="18"/>
              </w:rPr>
            </w:pPr>
            <w:r w:rsidRPr="00C9648E">
              <w:rPr>
                <w:sz w:val="18"/>
                <w:szCs w:val="18"/>
              </w:rPr>
              <w:t xml:space="preserve">Respekter alltid sikkerhetsavstander til bla. </w:t>
            </w:r>
            <w:proofErr w:type="spellStart"/>
            <w:r w:rsidRPr="00C9648E">
              <w:rPr>
                <w:sz w:val="18"/>
                <w:szCs w:val="18"/>
              </w:rPr>
              <w:t>høy</w:t>
            </w:r>
            <w:proofErr w:type="spellEnd"/>
            <w:r w:rsidRPr="00C9648E">
              <w:rPr>
                <w:sz w:val="18"/>
                <w:szCs w:val="18"/>
              </w:rPr>
              <w:t>-/lavspentledninger (høyspent 30 m./ lavspent 2,5 m.) og kjøreledninger for trikk (2,5 m.).</w:t>
            </w:r>
          </w:p>
          <w:p w14:paraId="5148C42B" w14:textId="77777777" w:rsidR="00F655A2" w:rsidRPr="001A6AF4" w:rsidRDefault="00F655A2" w:rsidP="00C9648E">
            <w:pPr>
              <w:rPr>
                <w:color w:val="1F497D" w:themeColor="text2"/>
                <w:sz w:val="18"/>
                <w:szCs w:val="18"/>
                <w:lang w:val="en-US"/>
              </w:rPr>
            </w:pPr>
            <w:r w:rsidRPr="001A6AF4">
              <w:rPr>
                <w:color w:val="1F497D" w:themeColor="text2"/>
                <w:sz w:val="18"/>
                <w:szCs w:val="18"/>
                <w:lang w:val="en-US"/>
              </w:rPr>
              <w:t>(Respect the safety distances (electric cables, trams etc.)</w:t>
            </w:r>
          </w:p>
        </w:tc>
      </w:tr>
      <w:tr w:rsidR="00F655A2" w:rsidRPr="00BA1673" w14:paraId="5CE3CD7E" w14:textId="77777777" w:rsidTr="009D3BFC">
        <w:tc>
          <w:tcPr>
            <w:tcW w:w="534" w:type="dxa"/>
            <w:tcBorders>
              <w:top w:val="nil"/>
              <w:left w:val="nil"/>
              <w:bottom w:val="nil"/>
              <w:right w:val="single" w:sz="4" w:space="0" w:color="auto"/>
            </w:tcBorders>
          </w:tcPr>
          <w:p w14:paraId="1538421F" w14:textId="77777777" w:rsidR="00F655A2" w:rsidRPr="00DC6ABA" w:rsidRDefault="00F655A2" w:rsidP="00C9648E">
            <w:pPr>
              <w:rPr>
                <w:noProof/>
                <w:sz w:val="20"/>
                <w:szCs w:val="20"/>
                <w:lang w:eastAsia="nb-NO"/>
              </w:rPr>
            </w:pPr>
            <w:r>
              <w:rPr>
                <w:noProof/>
                <w:sz w:val="20"/>
                <w:szCs w:val="20"/>
                <w:lang w:eastAsia="nb-NO"/>
              </w:rPr>
              <w:t>4/3</w:t>
            </w:r>
          </w:p>
        </w:tc>
        <w:tc>
          <w:tcPr>
            <w:tcW w:w="1559" w:type="dxa"/>
            <w:tcBorders>
              <w:top w:val="nil"/>
              <w:left w:val="single" w:sz="4" w:space="0" w:color="auto"/>
              <w:bottom w:val="single" w:sz="4" w:space="0" w:color="auto"/>
              <w:right w:val="single" w:sz="4" w:space="0" w:color="auto"/>
            </w:tcBorders>
          </w:tcPr>
          <w:p w14:paraId="2A4D4B65" w14:textId="77777777" w:rsidR="00F655A2" w:rsidRPr="00C9648E" w:rsidRDefault="00F655A2" w:rsidP="00C9648E">
            <w:pPr>
              <w:rPr>
                <w:noProof/>
                <w:sz w:val="18"/>
                <w:szCs w:val="18"/>
                <w:lang w:eastAsia="nb-NO"/>
              </w:rPr>
            </w:pPr>
          </w:p>
        </w:tc>
        <w:tc>
          <w:tcPr>
            <w:tcW w:w="7229" w:type="dxa"/>
            <w:tcBorders>
              <w:top w:val="single" w:sz="4" w:space="0" w:color="000000" w:themeColor="text1"/>
              <w:left w:val="single" w:sz="4" w:space="0" w:color="auto"/>
              <w:bottom w:val="single" w:sz="4" w:space="0" w:color="000000" w:themeColor="text1"/>
              <w:right w:val="single" w:sz="4" w:space="0" w:color="000000" w:themeColor="text1"/>
            </w:tcBorders>
          </w:tcPr>
          <w:p w14:paraId="72523B01" w14:textId="77777777" w:rsidR="00F655A2" w:rsidRPr="00C9648E" w:rsidRDefault="00F655A2" w:rsidP="00C9648E">
            <w:pPr>
              <w:rPr>
                <w:sz w:val="18"/>
                <w:szCs w:val="18"/>
              </w:rPr>
            </w:pPr>
            <w:r w:rsidRPr="00C9648E">
              <w:rPr>
                <w:sz w:val="18"/>
                <w:szCs w:val="18"/>
              </w:rPr>
              <w:t xml:space="preserve">Før bruk må du og en annen ansvarlig person på stedet som ikke er i personløfteren kjenne til plassering og bruk av: </w:t>
            </w:r>
            <w:proofErr w:type="spellStart"/>
            <w:r w:rsidRPr="00C9648E">
              <w:rPr>
                <w:sz w:val="18"/>
                <w:szCs w:val="18"/>
              </w:rPr>
              <w:t>nødsenk</w:t>
            </w:r>
            <w:proofErr w:type="spellEnd"/>
            <w:r w:rsidRPr="00C9648E">
              <w:rPr>
                <w:sz w:val="18"/>
                <w:szCs w:val="18"/>
              </w:rPr>
              <w:t>, nødstopp</w:t>
            </w:r>
          </w:p>
          <w:p w14:paraId="57AE82FB" w14:textId="77777777" w:rsidR="00F655A2" w:rsidRPr="00C9648E" w:rsidRDefault="00F655A2" w:rsidP="001A6AF4">
            <w:pPr>
              <w:rPr>
                <w:sz w:val="18"/>
                <w:szCs w:val="18"/>
                <w:lang w:val="en-US"/>
              </w:rPr>
            </w:pPr>
            <w:r w:rsidRPr="00082D18">
              <w:rPr>
                <w:color w:val="1F497D" w:themeColor="text2"/>
                <w:sz w:val="18"/>
                <w:szCs w:val="18"/>
              </w:rPr>
              <w:t xml:space="preserve"> </w:t>
            </w:r>
            <w:r w:rsidRPr="001A6AF4">
              <w:rPr>
                <w:color w:val="1F497D" w:themeColor="text2"/>
                <w:sz w:val="18"/>
                <w:szCs w:val="18"/>
                <w:lang w:val="en-US"/>
              </w:rPr>
              <w:t xml:space="preserve">(Make sure that you </w:t>
            </w:r>
            <w:r>
              <w:rPr>
                <w:color w:val="1F497D" w:themeColor="text2"/>
                <w:sz w:val="18"/>
                <w:szCs w:val="18"/>
                <w:lang w:val="en-US"/>
              </w:rPr>
              <w:t>and a person on the ground know the</w:t>
            </w:r>
            <w:r w:rsidRPr="001A6AF4">
              <w:rPr>
                <w:color w:val="1F497D" w:themeColor="text2"/>
                <w:sz w:val="18"/>
                <w:szCs w:val="18"/>
                <w:lang w:val="en-US"/>
              </w:rPr>
              <w:t xml:space="preserve"> emergency stop and lowering.</w:t>
            </w:r>
            <w:r w:rsidRPr="00C9648E">
              <w:rPr>
                <w:color w:val="1F497D" w:themeColor="text2"/>
                <w:sz w:val="18"/>
                <w:szCs w:val="18"/>
                <w:lang w:val="en-US"/>
              </w:rPr>
              <w:t>)</w:t>
            </w:r>
          </w:p>
        </w:tc>
      </w:tr>
      <w:tr w:rsidR="00F655A2" w:rsidRPr="00BA1673" w14:paraId="20833BAE" w14:textId="77777777" w:rsidTr="009D3BFC">
        <w:tc>
          <w:tcPr>
            <w:tcW w:w="534" w:type="dxa"/>
            <w:tcBorders>
              <w:top w:val="nil"/>
              <w:left w:val="nil"/>
              <w:bottom w:val="nil"/>
              <w:right w:val="single" w:sz="4" w:space="0" w:color="000000" w:themeColor="text1"/>
            </w:tcBorders>
          </w:tcPr>
          <w:p w14:paraId="2A4F53B6" w14:textId="77777777" w:rsidR="00F655A2" w:rsidRDefault="00F655A2" w:rsidP="00C9648E">
            <w:pPr>
              <w:rPr>
                <w:noProof/>
                <w:sz w:val="20"/>
                <w:szCs w:val="20"/>
                <w:lang w:eastAsia="nb-NO"/>
              </w:rPr>
            </w:pPr>
            <w:r>
              <w:rPr>
                <w:noProof/>
                <w:sz w:val="20"/>
                <w:szCs w:val="20"/>
                <w:lang w:eastAsia="nb-NO"/>
              </w:rPr>
              <w:t>5/1</w:t>
            </w:r>
          </w:p>
          <w:p w14:paraId="404B2709" w14:textId="77777777" w:rsidR="00F655A2" w:rsidRPr="00DC6ABA" w:rsidRDefault="00F655A2" w:rsidP="00C9648E">
            <w:pPr>
              <w:rPr>
                <w:noProof/>
                <w:sz w:val="20"/>
                <w:szCs w:val="20"/>
                <w:lang w:eastAsia="nb-NO"/>
              </w:rPr>
            </w:pPr>
          </w:p>
        </w:tc>
        <w:tc>
          <w:tcPr>
            <w:tcW w:w="1559" w:type="dxa"/>
            <w:tcBorders>
              <w:top w:val="single" w:sz="4" w:space="0" w:color="auto"/>
              <w:left w:val="single" w:sz="4" w:space="0" w:color="000000" w:themeColor="text1"/>
              <w:bottom w:val="nil"/>
              <w:right w:val="single" w:sz="4" w:space="0" w:color="000000" w:themeColor="text1"/>
            </w:tcBorders>
          </w:tcPr>
          <w:p w14:paraId="1E256DC5" w14:textId="77777777" w:rsidR="00F655A2" w:rsidRPr="00C9648E" w:rsidRDefault="00F655A2" w:rsidP="00C9648E">
            <w:pPr>
              <w:rPr>
                <w:noProof/>
                <w:sz w:val="18"/>
                <w:szCs w:val="18"/>
                <w:lang w:eastAsia="nb-NO"/>
              </w:rPr>
            </w:pPr>
            <w:r w:rsidRPr="00C9648E">
              <w:rPr>
                <w:noProof/>
                <w:sz w:val="18"/>
                <w:szCs w:val="18"/>
                <w:lang w:eastAsia="nb-NO"/>
              </w:rPr>
              <w:t>Monteringsarb.</w:t>
            </w:r>
          </w:p>
          <w:p w14:paraId="1CF0EED1" w14:textId="77777777" w:rsidR="00F655A2" w:rsidRPr="00C9648E" w:rsidRDefault="00F655A2" w:rsidP="00C9648E">
            <w:pPr>
              <w:rPr>
                <w:noProof/>
                <w:color w:val="1F497D" w:themeColor="text2"/>
                <w:sz w:val="18"/>
                <w:szCs w:val="18"/>
                <w:lang w:eastAsia="nb-NO"/>
              </w:rPr>
            </w:pPr>
            <w:r w:rsidRPr="00C9648E">
              <w:rPr>
                <w:noProof/>
                <w:color w:val="1F497D" w:themeColor="text2"/>
                <w:sz w:val="18"/>
                <w:szCs w:val="18"/>
                <w:lang w:eastAsia="nb-NO"/>
              </w:rPr>
              <w:t>(Installation)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9001" w14:textId="77777777" w:rsidR="00F655A2" w:rsidRPr="00C9648E" w:rsidRDefault="00F655A2" w:rsidP="00C9648E">
            <w:pPr>
              <w:rPr>
                <w:sz w:val="18"/>
                <w:szCs w:val="18"/>
              </w:rPr>
            </w:pPr>
            <w:r w:rsidRPr="00C9648E">
              <w:rPr>
                <w:sz w:val="18"/>
                <w:szCs w:val="18"/>
              </w:rPr>
              <w:t>Personløfteren skal kun brukes til det formål den er tiltenkt</w:t>
            </w:r>
            <w:r>
              <w:rPr>
                <w:sz w:val="18"/>
                <w:szCs w:val="18"/>
              </w:rPr>
              <w:t xml:space="preserve"> (ikke </w:t>
            </w:r>
            <w:r w:rsidRPr="00C9648E">
              <w:rPr>
                <w:sz w:val="18"/>
                <w:szCs w:val="18"/>
              </w:rPr>
              <w:t>jekk</w:t>
            </w:r>
            <w:proofErr w:type="gramStart"/>
            <w:r w:rsidRPr="00C9648E">
              <w:rPr>
                <w:sz w:val="18"/>
                <w:szCs w:val="18"/>
              </w:rPr>
              <w:t>, ”kran</w:t>
            </w:r>
            <w:proofErr w:type="gramEnd"/>
            <w:r w:rsidRPr="00C9648E">
              <w:rPr>
                <w:sz w:val="18"/>
                <w:szCs w:val="18"/>
              </w:rPr>
              <w:t>”, personheis el.</w:t>
            </w:r>
            <w:r>
              <w:rPr>
                <w:sz w:val="18"/>
                <w:szCs w:val="18"/>
              </w:rPr>
              <w:t>)</w:t>
            </w:r>
          </w:p>
          <w:p w14:paraId="30CF6C87" w14:textId="77777777" w:rsidR="00F655A2" w:rsidRPr="00C9648E" w:rsidRDefault="00F655A2" w:rsidP="001A6AF4">
            <w:pPr>
              <w:rPr>
                <w:sz w:val="18"/>
                <w:szCs w:val="18"/>
                <w:lang w:val="en-US"/>
              </w:rPr>
            </w:pPr>
            <w:r w:rsidRPr="00C9648E">
              <w:rPr>
                <w:color w:val="1F497D" w:themeColor="text2"/>
                <w:sz w:val="18"/>
                <w:szCs w:val="18"/>
                <w:lang w:val="en-US"/>
              </w:rPr>
              <w:t>(</w:t>
            </w:r>
            <w:r>
              <w:rPr>
                <w:color w:val="1F497D" w:themeColor="text2"/>
                <w:sz w:val="18"/>
                <w:szCs w:val="18"/>
                <w:lang w:val="en-US"/>
              </w:rPr>
              <w:t>Use the lift only in the purpose that it is made for</w:t>
            </w:r>
            <w:r w:rsidRPr="00C9648E">
              <w:rPr>
                <w:color w:val="1F497D" w:themeColor="text2"/>
                <w:sz w:val="18"/>
                <w:szCs w:val="18"/>
                <w:lang w:val="en-US"/>
              </w:rPr>
              <w:t>)</w:t>
            </w:r>
          </w:p>
        </w:tc>
      </w:tr>
      <w:tr w:rsidR="00F655A2" w:rsidRPr="00BA1673" w14:paraId="38E3D7B6" w14:textId="77777777" w:rsidTr="00C9648E">
        <w:tc>
          <w:tcPr>
            <w:tcW w:w="534" w:type="dxa"/>
            <w:tcBorders>
              <w:top w:val="nil"/>
              <w:left w:val="nil"/>
              <w:bottom w:val="nil"/>
              <w:right w:val="single" w:sz="4" w:space="0" w:color="000000" w:themeColor="text1"/>
            </w:tcBorders>
          </w:tcPr>
          <w:p w14:paraId="6595445F" w14:textId="77777777" w:rsidR="00F655A2" w:rsidRPr="00C678F3" w:rsidRDefault="00F655A2" w:rsidP="00C9648E">
            <w:pPr>
              <w:rPr>
                <w:noProof/>
                <w:sz w:val="20"/>
                <w:szCs w:val="20"/>
                <w:lang w:val="en-US" w:eastAsia="nb-NO"/>
              </w:rPr>
            </w:pPr>
            <w:r>
              <w:rPr>
                <w:noProof/>
                <w:sz w:val="20"/>
                <w:szCs w:val="20"/>
                <w:lang w:val="en-US" w:eastAsia="nb-NO"/>
              </w:rPr>
              <w:t>5/2</w:t>
            </w:r>
          </w:p>
        </w:tc>
        <w:tc>
          <w:tcPr>
            <w:tcW w:w="1559" w:type="dxa"/>
            <w:tcBorders>
              <w:top w:val="nil"/>
              <w:left w:val="single" w:sz="4" w:space="0" w:color="000000" w:themeColor="text1"/>
              <w:bottom w:val="nil"/>
              <w:right w:val="single" w:sz="4" w:space="0" w:color="000000" w:themeColor="text1"/>
            </w:tcBorders>
          </w:tcPr>
          <w:p w14:paraId="2A6CD943" w14:textId="77777777" w:rsidR="00F655A2" w:rsidRPr="00C9648E" w:rsidRDefault="00F655A2" w:rsidP="00C9648E">
            <w:pPr>
              <w:rPr>
                <w:noProof/>
                <w:sz w:val="18"/>
                <w:szCs w:val="18"/>
                <w:lang w:val="en-US" w:eastAsia="nb-NO"/>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7B6A2" w14:textId="77777777" w:rsidR="00F655A2" w:rsidRPr="00C9648E" w:rsidRDefault="00F655A2" w:rsidP="00C9648E">
            <w:pPr>
              <w:rPr>
                <w:sz w:val="18"/>
                <w:szCs w:val="18"/>
              </w:rPr>
            </w:pPr>
            <w:r w:rsidRPr="00C9648E">
              <w:rPr>
                <w:sz w:val="18"/>
                <w:szCs w:val="18"/>
              </w:rPr>
              <w:t>Forsikre deg alltid om at utstyr ikke kan falle ned fra liften. Vindutsatt utstyr må lagres/festes slik at det ikke kan blåse ned.</w:t>
            </w:r>
          </w:p>
          <w:p w14:paraId="6A862FC7" w14:textId="77777777" w:rsidR="00F655A2" w:rsidRPr="00C9648E" w:rsidRDefault="00F655A2" w:rsidP="001A6AF4">
            <w:pPr>
              <w:rPr>
                <w:sz w:val="18"/>
                <w:szCs w:val="18"/>
                <w:lang w:val="en-US"/>
              </w:rPr>
            </w:pPr>
            <w:r w:rsidRPr="001A6AF4">
              <w:rPr>
                <w:color w:val="1F497D" w:themeColor="text2"/>
                <w:sz w:val="18"/>
                <w:szCs w:val="18"/>
                <w:lang w:val="en-US"/>
              </w:rPr>
              <w:t xml:space="preserve">(Make sure that nothing can </w:t>
            </w:r>
            <w:proofErr w:type="gramStart"/>
            <w:r w:rsidRPr="001A6AF4">
              <w:rPr>
                <w:color w:val="1F497D" w:themeColor="text2"/>
                <w:sz w:val="18"/>
                <w:szCs w:val="18"/>
                <w:lang w:val="en-US"/>
              </w:rPr>
              <w:t>fall down</w:t>
            </w:r>
            <w:proofErr w:type="gramEnd"/>
            <w:r w:rsidRPr="001A6AF4">
              <w:rPr>
                <w:color w:val="1F497D" w:themeColor="text2"/>
                <w:sz w:val="18"/>
                <w:szCs w:val="18"/>
                <w:lang w:val="en-US"/>
              </w:rPr>
              <w:t xml:space="preserve"> from the lift. </w:t>
            </w:r>
            <w:r>
              <w:rPr>
                <w:color w:val="1F497D" w:themeColor="text2"/>
                <w:sz w:val="18"/>
                <w:szCs w:val="18"/>
                <w:lang w:val="en-US"/>
              </w:rPr>
              <w:t>Secure objects in the wind</w:t>
            </w:r>
            <w:r w:rsidRPr="00C9648E">
              <w:rPr>
                <w:color w:val="1F497D" w:themeColor="text2"/>
                <w:sz w:val="18"/>
                <w:szCs w:val="18"/>
                <w:lang w:val="en-US"/>
              </w:rPr>
              <w:t>)</w:t>
            </w:r>
          </w:p>
        </w:tc>
      </w:tr>
      <w:tr w:rsidR="00F655A2" w:rsidRPr="00BA1673" w14:paraId="16B298CC" w14:textId="77777777" w:rsidTr="00C9648E">
        <w:tc>
          <w:tcPr>
            <w:tcW w:w="534" w:type="dxa"/>
            <w:tcBorders>
              <w:top w:val="nil"/>
              <w:left w:val="nil"/>
              <w:bottom w:val="nil"/>
              <w:right w:val="single" w:sz="4" w:space="0" w:color="000000" w:themeColor="text1"/>
            </w:tcBorders>
          </w:tcPr>
          <w:p w14:paraId="17D7229B" w14:textId="77777777" w:rsidR="00F655A2" w:rsidRPr="001A6AF4" w:rsidRDefault="00F655A2" w:rsidP="00C9648E">
            <w:pPr>
              <w:rPr>
                <w:noProof/>
                <w:sz w:val="20"/>
                <w:szCs w:val="20"/>
                <w:lang w:val="en-US" w:eastAsia="nb-NO"/>
              </w:rPr>
            </w:pPr>
            <w:r>
              <w:rPr>
                <w:noProof/>
                <w:sz w:val="20"/>
                <w:szCs w:val="20"/>
                <w:lang w:val="en-US" w:eastAsia="nb-NO"/>
              </w:rPr>
              <w:t>5/</w:t>
            </w:r>
            <w:r w:rsidRPr="001A6AF4">
              <w:rPr>
                <w:noProof/>
                <w:sz w:val="20"/>
                <w:szCs w:val="20"/>
                <w:lang w:val="en-US" w:eastAsia="nb-NO"/>
              </w:rPr>
              <w:t>3</w:t>
            </w:r>
          </w:p>
        </w:tc>
        <w:tc>
          <w:tcPr>
            <w:tcW w:w="1559" w:type="dxa"/>
            <w:tcBorders>
              <w:top w:val="nil"/>
              <w:left w:val="single" w:sz="4" w:space="0" w:color="000000" w:themeColor="text1"/>
              <w:bottom w:val="nil"/>
              <w:right w:val="single" w:sz="4" w:space="0" w:color="000000" w:themeColor="text1"/>
            </w:tcBorders>
          </w:tcPr>
          <w:p w14:paraId="335764B5" w14:textId="77777777" w:rsidR="00F655A2" w:rsidRPr="001A6AF4" w:rsidRDefault="00F655A2" w:rsidP="00C9648E">
            <w:pPr>
              <w:rPr>
                <w:noProof/>
                <w:sz w:val="18"/>
                <w:szCs w:val="18"/>
                <w:lang w:val="en-US" w:eastAsia="nb-NO"/>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F49C6" w14:textId="77777777" w:rsidR="00F655A2" w:rsidRPr="00C9648E" w:rsidRDefault="00F655A2" w:rsidP="00C9648E">
            <w:pPr>
              <w:rPr>
                <w:sz w:val="18"/>
                <w:szCs w:val="18"/>
              </w:rPr>
            </w:pPr>
            <w:r w:rsidRPr="00650ED4">
              <w:rPr>
                <w:sz w:val="18"/>
                <w:szCs w:val="18"/>
              </w:rPr>
              <w:t xml:space="preserve">Klatring på liften er forbudt. </w:t>
            </w:r>
            <w:r w:rsidRPr="00082D18">
              <w:rPr>
                <w:sz w:val="18"/>
                <w:szCs w:val="18"/>
              </w:rPr>
              <w:t xml:space="preserve">Sørg for å stå stabilt. </w:t>
            </w:r>
            <w:r w:rsidRPr="00650ED4">
              <w:rPr>
                <w:sz w:val="18"/>
                <w:szCs w:val="18"/>
              </w:rPr>
              <w:t xml:space="preserve">Sikkerhetssele brukes i </w:t>
            </w:r>
            <w:r w:rsidRPr="00C9648E">
              <w:rPr>
                <w:sz w:val="18"/>
                <w:szCs w:val="18"/>
              </w:rPr>
              <w:t>anviste festepunkter.</w:t>
            </w:r>
          </w:p>
          <w:p w14:paraId="577DF87C" w14:textId="77777777" w:rsidR="00F655A2" w:rsidRPr="001A6AF4" w:rsidRDefault="00F655A2" w:rsidP="00C9648E">
            <w:pPr>
              <w:rPr>
                <w:sz w:val="18"/>
                <w:szCs w:val="18"/>
                <w:lang w:val="en-US"/>
              </w:rPr>
            </w:pPr>
            <w:r w:rsidRPr="001A6AF4">
              <w:rPr>
                <w:color w:val="1F497D" w:themeColor="text2"/>
                <w:sz w:val="18"/>
                <w:szCs w:val="18"/>
                <w:lang w:val="en-US"/>
              </w:rPr>
              <w:t xml:space="preserve">(It is prohibited at any time to climb on the lift. </w:t>
            </w:r>
            <w:r>
              <w:rPr>
                <w:color w:val="1F497D" w:themeColor="text2"/>
                <w:sz w:val="18"/>
                <w:szCs w:val="18"/>
                <w:lang w:val="en-US"/>
              </w:rPr>
              <w:t>Use safety belt according to description</w:t>
            </w:r>
            <w:r w:rsidRPr="001A6AF4">
              <w:rPr>
                <w:color w:val="1F497D" w:themeColor="text2"/>
                <w:sz w:val="18"/>
                <w:szCs w:val="18"/>
                <w:lang w:val="en-US"/>
              </w:rPr>
              <w:t>)</w:t>
            </w:r>
          </w:p>
        </w:tc>
      </w:tr>
      <w:tr w:rsidR="00F655A2" w:rsidRPr="00BA1673" w14:paraId="3F6F7338" w14:textId="77777777" w:rsidTr="00C9648E">
        <w:tc>
          <w:tcPr>
            <w:tcW w:w="534" w:type="dxa"/>
            <w:tcBorders>
              <w:top w:val="nil"/>
              <w:left w:val="nil"/>
              <w:bottom w:val="nil"/>
              <w:right w:val="single" w:sz="4" w:space="0" w:color="000000" w:themeColor="text1"/>
            </w:tcBorders>
          </w:tcPr>
          <w:p w14:paraId="5C9C853A" w14:textId="77777777" w:rsidR="00F655A2" w:rsidRPr="00F300BF" w:rsidRDefault="00F655A2" w:rsidP="00C9648E">
            <w:pPr>
              <w:rPr>
                <w:noProof/>
                <w:sz w:val="20"/>
                <w:szCs w:val="20"/>
                <w:lang w:eastAsia="nb-NO"/>
              </w:rPr>
            </w:pPr>
            <w:r>
              <w:rPr>
                <w:noProof/>
                <w:sz w:val="20"/>
                <w:szCs w:val="20"/>
                <w:lang w:eastAsia="nb-NO"/>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FE7F8" w14:textId="77777777" w:rsidR="00F655A2" w:rsidRPr="00C9648E" w:rsidRDefault="00F655A2" w:rsidP="00C9648E">
            <w:pPr>
              <w:rPr>
                <w:noProof/>
                <w:sz w:val="18"/>
                <w:szCs w:val="18"/>
                <w:lang w:eastAsia="nb-NO"/>
              </w:rPr>
            </w:pPr>
            <w:r w:rsidRPr="00C9648E">
              <w:rPr>
                <w:noProof/>
                <w:sz w:val="18"/>
                <w:szCs w:val="18"/>
                <w:lang w:eastAsia="nb-NO"/>
              </w:rPr>
              <w:t>Kontroll</w:t>
            </w:r>
          </w:p>
          <w:p w14:paraId="2663167F" w14:textId="77777777" w:rsidR="00F655A2" w:rsidRPr="00C9648E" w:rsidRDefault="00F655A2" w:rsidP="00C9648E">
            <w:pPr>
              <w:rPr>
                <w:noProof/>
                <w:color w:val="1F497D" w:themeColor="text2"/>
                <w:sz w:val="18"/>
                <w:szCs w:val="18"/>
                <w:lang w:eastAsia="nb-NO"/>
              </w:rPr>
            </w:pPr>
            <w:r w:rsidRPr="00C9648E">
              <w:rPr>
                <w:noProof/>
                <w:color w:val="1F497D" w:themeColor="text2"/>
                <w:sz w:val="18"/>
                <w:szCs w:val="18"/>
                <w:lang w:eastAsia="nb-NO"/>
              </w:rPr>
              <w:t>(mobile scaffolding)</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2D449" w14:textId="77777777" w:rsidR="00F655A2" w:rsidRPr="00C9648E" w:rsidRDefault="00F655A2" w:rsidP="00C9648E">
            <w:pPr>
              <w:rPr>
                <w:sz w:val="18"/>
                <w:szCs w:val="18"/>
              </w:rPr>
            </w:pPr>
            <w:r w:rsidRPr="00C9648E">
              <w:rPr>
                <w:sz w:val="18"/>
                <w:szCs w:val="18"/>
              </w:rPr>
              <w:t xml:space="preserve">Sjekk alltid at liften har gyldig merke mht. pålagt årskontroll. Det skal utføres daglig servicekontroll </w:t>
            </w:r>
            <w:proofErr w:type="spellStart"/>
            <w:r w:rsidRPr="00C9648E">
              <w:rPr>
                <w:sz w:val="18"/>
                <w:szCs w:val="18"/>
              </w:rPr>
              <w:t>ihht</w:t>
            </w:r>
            <w:proofErr w:type="spellEnd"/>
            <w:r w:rsidRPr="00C9648E">
              <w:rPr>
                <w:sz w:val="18"/>
                <w:szCs w:val="18"/>
              </w:rPr>
              <w:t xml:space="preserve">. </w:t>
            </w:r>
            <w:proofErr w:type="spellStart"/>
            <w:r w:rsidRPr="00C9648E">
              <w:rPr>
                <w:sz w:val="18"/>
                <w:szCs w:val="18"/>
              </w:rPr>
              <w:t>prod</w:t>
            </w:r>
            <w:proofErr w:type="spellEnd"/>
            <w:r w:rsidRPr="00C9648E">
              <w:rPr>
                <w:sz w:val="18"/>
                <w:szCs w:val="18"/>
              </w:rPr>
              <w:t>. instruksjoner (ref. sjekkliste pkt. 8.0 rutinekontroll)</w:t>
            </w:r>
          </w:p>
          <w:p w14:paraId="6476DFAA" w14:textId="77777777" w:rsidR="00F655A2" w:rsidRPr="00650ED4" w:rsidRDefault="00F655A2" w:rsidP="00650ED4">
            <w:pPr>
              <w:rPr>
                <w:color w:val="1F497D" w:themeColor="text2"/>
                <w:sz w:val="18"/>
                <w:szCs w:val="18"/>
                <w:lang w:val="en-US"/>
              </w:rPr>
            </w:pPr>
            <w:r w:rsidRPr="00650ED4">
              <w:rPr>
                <w:color w:val="1F497D" w:themeColor="text2"/>
                <w:sz w:val="18"/>
                <w:szCs w:val="18"/>
                <w:lang w:val="en-US"/>
              </w:rPr>
              <w:t xml:space="preserve">(Do the daily service </w:t>
            </w:r>
            <w:proofErr w:type="spellStart"/>
            <w:r w:rsidRPr="00650ED4">
              <w:rPr>
                <w:color w:val="1F497D" w:themeColor="text2"/>
                <w:sz w:val="18"/>
                <w:szCs w:val="18"/>
                <w:lang w:val="en-US"/>
              </w:rPr>
              <w:t>rutine</w:t>
            </w:r>
            <w:proofErr w:type="spellEnd"/>
            <w:r w:rsidRPr="00650ED4">
              <w:rPr>
                <w:color w:val="1F497D" w:themeColor="text2"/>
                <w:sz w:val="18"/>
                <w:szCs w:val="18"/>
                <w:lang w:val="en-US"/>
              </w:rPr>
              <w:t>)</w:t>
            </w:r>
          </w:p>
        </w:tc>
      </w:tr>
      <w:tr w:rsidR="00F655A2" w:rsidRPr="00BA1673" w14:paraId="430F5BF9" w14:textId="77777777" w:rsidTr="00C9648E">
        <w:tc>
          <w:tcPr>
            <w:tcW w:w="534" w:type="dxa"/>
            <w:tcBorders>
              <w:top w:val="nil"/>
              <w:left w:val="nil"/>
              <w:bottom w:val="nil"/>
              <w:right w:val="single" w:sz="4" w:space="0" w:color="000000" w:themeColor="text1"/>
            </w:tcBorders>
          </w:tcPr>
          <w:p w14:paraId="31A40BDA" w14:textId="77777777" w:rsidR="00F655A2" w:rsidRPr="00A02E1C" w:rsidRDefault="00F655A2" w:rsidP="00C9648E">
            <w:pPr>
              <w:rPr>
                <w:noProof/>
                <w:sz w:val="20"/>
                <w:szCs w:val="20"/>
                <w:lang w:eastAsia="nb-NO"/>
              </w:rPr>
            </w:pPr>
            <w:r>
              <w:rPr>
                <w:noProof/>
                <w:sz w:val="20"/>
                <w:szCs w:val="20"/>
                <w:lang w:eastAsia="nb-NO"/>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823C" w14:textId="77777777" w:rsidR="00F655A2" w:rsidRDefault="00F655A2" w:rsidP="00C9648E">
            <w:pPr>
              <w:rPr>
                <w:noProof/>
                <w:sz w:val="18"/>
                <w:szCs w:val="18"/>
                <w:lang w:eastAsia="nb-NO"/>
              </w:rPr>
            </w:pPr>
            <w:r w:rsidRPr="00C9648E">
              <w:rPr>
                <w:noProof/>
                <w:sz w:val="18"/>
                <w:szCs w:val="18"/>
                <w:lang w:eastAsia="nb-NO"/>
              </w:rPr>
              <w:t>Ulykker</w:t>
            </w:r>
          </w:p>
          <w:p w14:paraId="06FC220D" w14:textId="77777777" w:rsidR="00F655A2" w:rsidRPr="00650ED4" w:rsidRDefault="00F655A2" w:rsidP="00C9648E">
            <w:pPr>
              <w:rPr>
                <w:noProof/>
                <w:color w:val="1F497D" w:themeColor="text2"/>
                <w:sz w:val="18"/>
                <w:szCs w:val="18"/>
                <w:lang w:eastAsia="nb-NO"/>
              </w:rPr>
            </w:pPr>
            <w:r w:rsidRPr="00650ED4">
              <w:rPr>
                <w:noProof/>
                <w:color w:val="1F497D" w:themeColor="text2"/>
                <w:sz w:val="18"/>
                <w:szCs w:val="18"/>
                <w:lang w:eastAsia="nb-NO"/>
              </w:rPr>
              <w:t>(accidents)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2EFB8" w14:textId="77777777" w:rsidR="00F655A2" w:rsidRPr="00C9648E" w:rsidRDefault="00F655A2" w:rsidP="00C9648E">
            <w:pPr>
              <w:rPr>
                <w:sz w:val="18"/>
                <w:szCs w:val="18"/>
              </w:rPr>
            </w:pPr>
            <w:r w:rsidRPr="00C9648E">
              <w:rPr>
                <w:sz w:val="18"/>
                <w:szCs w:val="18"/>
              </w:rPr>
              <w:t xml:space="preserve">Alle ulykker eller nestenulykker skal rapporteres </w:t>
            </w:r>
            <w:proofErr w:type="spellStart"/>
            <w:r w:rsidRPr="00C9648E">
              <w:rPr>
                <w:sz w:val="18"/>
                <w:szCs w:val="18"/>
              </w:rPr>
              <w:t>ihht</w:t>
            </w:r>
            <w:proofErr w:type="spellEnd"/>
            <w:r w:rsidRPr="00C9648E">
              <w:rPr>
                <w:sz w:val="18"/>
                <w:szCs w:val="18"/>
              </w:rPr>
              <w:t xml:space="preserve">. firmaets prosedyrer. Dersom ulykken er </w:t>
            </w:r>
            <w:proofErr w:type="gramStart"/>
            <w:r w:rsidRPr="00C9648E">
              <w:rPr>
                <w:sz w:val="18"/>
                <w:szCs w:val="18"/>
              </w:rPr>
              <w:t>ute</w:t>
            </w:r>
            <w:proofErr w:type="gramEnd"/>
            <w:r w:rsidRPr="00C9648E">
              <w:rPr>
                <w:sz w:val="18"/>
                <w:szCs w:val="18"/>
              </w:rPr>
              <w:t xml:space="preserve"> skal man kjenne plassering av førstehjelpsutstyr og nr. til assistanse.</w:t>
            </w:r>
          </w:p>
          <w:p w14:paraId="18A312A7" w14:textId="77777777" w:rsidR="00F655A2" w:rsidRPr="00C9648E" w:rsidRDefault="00F655A2" w:rsidP="00650ED4">
            <w:pPr>
              <w:rPr>
                <w:color w:val="1F497D" w:themeColor="text2"/>
                <w:sz w:val="18"/>
                <w:szCs w:val="18"/>
                <w:lang w:val="en-US"/>
              </w:rPr>
            </w:pPr>
            <w:r w:rsidRPr="00C9648E">
              <w:rPr>
                <w:color w:val="1F497D" w:themeColor="text2"/>
                <w:sz w:val="18"/>
                <w:szCs w:val="18"/>
                <w:lang w:val="en-US"/>
              </w:rPr>
              <w:t>(</w:t>
            </w:r>
            <w:r>
              <w:rPr>
                <w:color w:val="1F497D" w:themeColor="text2"/>
                <w:sz w:val="18"/>
                <w:szCs w:val="18"/>
                <w:lang w:val="en-US"/>
              </w:rPr>
              <w:t>Always report accidents and nearly accidents according to the company internal control)</w:t>
            </w:r>
          </w:p>
        </w:tc>
      </w:tr>
    </w:tbl>
    <w:p w14:paraId="3F4827FD" w14:textId="77777777" w:rsidR="00F655A2" w:rsidRPr="0097166C" w:rsidRDefault="00F655A2" w:rsidP="005A4966">
      <w:pPr>
        <w:rPr>
          <w:sz w:val="10"/>
          <w:szCs w:val="10"/>
          <w:lang w:val="en-US"/>
        </w:rPr>
      </w:pPr>
    </w:p>
    <w:tbl>
      <w:tblPr>
        <w:tblStyle w:val="Tabellrutenett"/>
        <w:tblW w:w="0" w:type="auto"/>
        <w:tblBorders>
          <w:insideH w:val="none" w:sz="0" w:space="0" w:color="auto"/>
          <w:insideV w:val="none" w:sz="0" w:space="0" w:color="auto"/>
        </w:tblBorders>
        <w:tblLayout w:type="fixed"/>
        <w:tblLook w:val="04A0" w:firstRow="1" w:lastRow="0" w:firstColumn="1" w:lastColumn="0" w:noHBand="0" w:noVBand="1"/>
      </w:tblPr>
      <w:tblGrid>
        <w:gridCol w:w="1659"/>
        <w:gridCol w:w="1993"/>
        <w:gridCol w:w="1276"/>
        <w:gridCol w:w="2126"/>
        <w:gridCol w:w="709"/>
        <w:gridCol w:w="1523"/>
      </w:tblGrid>
      <w:tr w:rsidR="00F655A2" w14:paraId="4E6791EC" w14:textId="77777777" w:rsidTr="009D0983">
        <w:tc>
          <w:tcPr>
            <w:tcW w:w="1659" w:type="dxa"/>
          </w:tcPr>
          <w:p w14:paraId="4E32E828" w14:textId="77777777" w:rsidR="00F655A2" w:rsidRDefault="00F655A2" w:rsidP="005A4966">
            <w:pPr>
              <w:rPr>
                <w:sz w:val="20"/>
                <w:szCs w:val="20"/>
                <w:lang w:val="en-US"/>
              </w:rPr>
            </w:pPr>
            <w:proofErr w:type="spellStart"/>
            <w:r w:rsidRPr="00300ECB">
              <w:rPr>
                <w:sz w:val="20"/>
                <w:szCs w:val="20"/>
                <w:lang w:val="en-US"/>
              </w:rPr>
              <w:t>Hovedvernbedrift</w:t>
            </w:r>
            <w:proofErr w:type="spellEnd"/>
          </w:p>
          <w:p w14:paraId="120118CE" w14:textId="77777777" w:rsidR="00F655A2" w:rsidRPr="00300ECB" w:rsidRDefault="00F655A2" w:rsidP="005A4966">
            <w:pPr>
              <w:rPr>
                <w:sz w:val="20"/>
                <w:szCs w:val="20"/>
                <w:lang w:val="en-US"/>
              </w:rPr>
            </w:pPr>
          </w:p>
        </w:tc>
        <w:tc>
          <w:tcPr>
            <w:tcW w:w="1993" w:type="dxa"/>
          </w:tcPr>
          <w:p w14:paraId="4F215B3F" w14:textId="77777777" w:rsidR="00F655A2" w:rsidRPr="00300ECB" w:rsidRDefault="00F655A2" w:rsidP="005A4966">
            <w:pPr>
              <w:rPr>
                <w:sz w:val="20"/>
                <w:szCs w:val="20"/>
                <w:lang w:val="en-US"/>
              </w:rPr>
            </w:pPr>
            <w:r w:rsidRPr="00300ECB">
              <w:rPr>
                <w:sz w:val="20"/>
                <w:szCs w:val="20"/>
                <w:lang w:val="en-US"/>
              </w:rPr>
              <w:t>:</w:t>
            </w:r>
          </w:p>
        </w:tc>
        <w:tc>
          <w:tcPr>
            <w:tcW w:w="1276" w:type="dxa"/>
          </w:tcPr>
          <w:p w14:paraId="4DB65382" w14:textId="77777777" w:rsidR="00F655A2" w:rsidRPr="00300ECB" w:rsidRDefault="00F655A2" w:rsidP="005A4966">
            <w:pPr>
              <w:rPr>
                <w:sz w:val="20"/>
                <w:szCs w:val="20"/>
                <w:lang w:val="en-US"/>
              </w:rPr>
            </w:pPr>
            <w:proofErr w:type="spellStart"/>
            <w:r>
              <w:rPr>
                <w:sz w:val="20"/>
                <w:szCs w:val="20"/>
                <w:lang w:val="en-US"/>
              </w:rPr>
              <w:t>Entreprenør</w:t>
            </w:r>
            <w:proofErr w:type="spellEnd"/>
          </w:p>
        </w:tc>
        <w:tc>
          <w:tcPr>
            <w:tcW w:w="2126" w:type="dxa"/>
          </w:tcPr>
          <w:p w14:paraId="66AE70F9" w14:textId="77777777" w:rsidR="00F655A2" w:rsidRPr="00300ECB" w:rsidRDefault="00F655A2" w:rsidP="005A4966">
            <w:pPr>
              <w:rPr>
                <w:sz w:val="20"/>
                <w:szCs w:val="20"/>
                <w:lang w:val="en-US"/>
              </w:rPr>
            </w:pPr>
            <w:r>
              <w:rPr>
                <w:sz w:val="20"/>
                <w:szCs w:val="20"/>
                <w:lang w:val="en-US"/>
              </w:rPr>
              <w:t>:</w:t>
            </w:r>
          </w:p>
        </w:tc>
        <w:tc>
          <w:tcPr>
            <w:tcW w:w="709" w:type="dxa"/>
          </w:tcPr>
          <w:p w14:paraId="4D30FCFD" w14:textId="77777777" w:rsidR="00F655A2" w:rsidRPr="00300ECB" w:rsidRDefault="00F655A2" w:rsidP="005A4966">
            <w:pPr>
              <w:rPr>
                <w:sz w:val="20"/>
                <w:szCs w:val="20"/>
                <w:lang w:val="en-US"/>
              </w:rPr>
            </w:pPr>
          </w:p>
        </w:tc>
        <w:tc>
          <w:tcPr>
            <w:tcW w:w="1523" w:type="dxa"/>
          </w:tcPr>
          <w:p w14:paraId="6B664B67" w14:textId="77777777" w:rsidR="00F655A2" w:rsidRPr="00300ECB" w:rsidRDefault="00F655A2" w:rsidP="005A4966">
            <w:pPr>
              <w:rPr>
                <w:sz w:val="20"/>
                <w:szCs w:val="20"/>
                <w:lang w:val="en-US"/>
              </w:rPr>
            </w:pPr>
          </w:p>
        </w:tc>
      </w:tr>
      <w:tr w:rsidR="00F655A2" w14:paraId="198522A6" w14:textId="77777777" w:rsidTr="009D0983">
        <w:tc>
          <w:tcPr>
            <w:tcW w:w="1659" w:type="dxa"/>
          </w:tcPr>
          <w:p w14:paraId="7655ECF6" w14:textId="77777777" w:rsidR="00F655A2" w:rsidRDefault="00F655A2" w:rsidP="005A4966">
            <w:pPr>
              <w:rPr>
                <w:sz w:val="20"/>
                <w:szCs w:val="20"/>
                <w:lang w:val="en-US"/>
              </w:rPr>
            </w:pPr>
            <w:proofErr w:type="spellStart"/>
            <w:r>
              <w:rPr>
                <w:sz w:val="20"/>
                <w:szCs w:val="20"/>
                <w:lang w:val="en-US"/>
              </w:rPr>
              <w:t>Kontrollert</w:t>
            </w:r>
            <w:proofErr w:type="spellEnd"/>
            <w:r>
              <w:rPr>
                <w:sz w:val="20"/>
                <w:szCs w:val="20"/>
                <w:lang w:val="en-US"/>
              </w:rPr>
              <w:t xml:space="preserve"> av</w:t>
            </w:r>
          </w:p>
          <w:p w14:paraId="59709E97" w14:textId="77777777" w:rsidR="00F655A2" w:rsidRDefault="00F655A2" w:rsidP="005A4966">
            <w:pPr>
              <w:rPr>
                <w:sz w:val="20"/>
                <w:szCs w:val="20"/>
                <w:lang w:val="en-US"/>
              </w:rPr>
            </w:pPr>
          </w:p>
          <w:p w14:paraId="5080DF32" w14:textId="77777777" w:rsidR="00F655A2" w:rsidRPr="00300ECB" w:rsidRDefault="00F655A2" w:rsidP="005A4966">
            <w:pPr>
              <w:rPr>
                <w:sz w:val="20"/>
                <w:szCs w:val="20"/>
                <w:lang w:val="en-US"/>
              </w:rPr>
            </w:pPr>
            <w:proofErr w:type="spellStart"/>
            <w:r>
              <w:rPr>
                <w:sz w:val="20"/>
                <w:szCs w:val="20"/>
                <w:lang w:val="en-US"/>
              </w:rPr>
              <w:t>Kommentarer</w:t>
            </w:r>
            <w:proofErr w:type="spellEnd"/>
          </w:p>
        </w:tc>
        <w:tc>
          <w:tcPr>
            <w:tcW w:w="1993" w:type="dxa"/>
          </w:tcPr>
          <w:p w14:paraId="7AFF60EB" w14:textId="77777777" w:rsidR="00F655A2" w:rsidRDefault="00F655A2" w:rsidP="005A4966">
            <w:pPr>
              <w:rPr>
                <w:sz w:val="20"/>
                <w:szCs w:val="20"/>
                <w:lang w:val="en-US"/>
              </w:rPr>
            </w:pPr>
            <w:r>
              <w:rPr>
                <w:sz w:val="20"/>
                <w:szCs w:val="20"/>
                <w:lang w:val="en-US"/>
              </w:rPr>
              <w:t>:</w:t>
            </w:r>
          </w:p>
          <w:p w14:paraId="32361CD2" w14:textId="77777777" w:rsidR="00F655A2" w:rsidRDefault="00F655A2" w:rsidP="005A4966">
            <w:pPr>
              <w:rPr>
                <w:sz w:val="20"/>
                <w:szCs w:val="20"/>
                <w:lang w:val="en-US"/>
              </w:rPr>
            </w:pPr>
          </w:p>
          <w:p w14:paraId="60FC6B18" w14:textId="77777777" w:rsidR="00F655A2" w:rsidRDefault="00F655A2" w:rsidP="005A4966">
            <w:pPr>
              <w:rPr>
                <w:sz w:val="20"/>
                <w:szCs w:val="20"/>
                <w:lang w:val="en-US"/>
              </w:rPr>
            </w:pPr>
            <w:r>
              <w:rPr>
                <w:sz w:val="20"/>
                <w:szCs w:val="20"/>
                <w:lang w:val="en-US"/>
              </w:rPr>
              <w:t>:</w:t>
            </w:r>
          </w:p>
          <w:p w14:paraId="4EA56A82" w14:textId="77777777" w:rsidR="00F655A2" w:rsidRDefault="00F655A2" w:rsidP="005A4966">
            <w:pPr>
              <w:rPr>
                <w:sz w:val="20"/>
                <w:szCs w:val="20"/>
                <w:lang w:val="en-US"/>
              </w:rPr>
            </w:pPr>
          </w:p>
          <w:p w14:paraId="3AF3E18E" w14:textId="77777777" w:rsidR="00F655A2" w:rsidRPr="00300ECB" w:rsidRDefault="00F655A2" w:rsidP="005A4966">
            <w:pPr>
              <w:rPr>
                <w:sz w:val="20"/>
                <w:szCs w:val="20"/>
                <w:lang w:val="en-US"/>
              </w:rPr>
            </w:pPr>
          </w:p>
        </w:tc>
        <w:tc>
          <w:tcPr>
            <w:tcW w:w="1276" w:type="dxa"/>
          </w:tcPr>
          <w:p w14:paraId="3920E6BE" w14:textId="77777777" w:rsidR="00F655A2" w:rsidRPr="00300ECB" w:rsidRDefault="00F655A2" w:rsidP="005A4966">
            <w:pPr>
              <w:rPr>
                <w:sz w:val="20"/>
                <w:szCs w:val="20"/>
                <w:lang w:val="en-US"/>
              </w:rPr>
            </w:pPr>
            <w:r>
              <w:rPr>
                <w:sz w:val="20"/>
                <w:szCs w:val="20"/>
                <w:lang w:val="en-US"/>
              </w:rPr>
              <w:t>Dato</w:t>
            </w:r>
          </w:p>
        </w:tc>
        <w:tc>
          <w:tcPr>
            <w:tcW w:w="2126" w:type="dxa"/>
          </w:tcPr>
          <w:p w14:paraId="3E40DEEA" w14:textId="77777777" w:rsidR="00F655A2" w:rsidRPr="00300ECB" w:rsidRDefault="00F655A2" w:rsidP="005A4966">
            <w:pPr>
              <w:rPr>
                <w:sz w:val="20"/>
                <w:szCs w:val="20"/>
                <w:lang w:val="en-US"/>
              </w:rPr>
            </w:pPr>
            <w:r>
              <w:rPr>
                <w:sz w:val="20"/>
                <w:szCs w:val="20"/>
                <w:lang w:val="en-US"/>
              </w:rPr>
              <w:t>:</w:t>
            </w:r>
          </w:p>
        </w:tc>
        <w:tc>
          <w:tcPr>
            <w:tcW w:w="709" w:type="dxa"/>
          </w:tcPr>
          <w:p w14:paraId="59B49351" w14:textId="77777777" w:rsidR="00F655A2" w:rsidRPr="00300ECB" w:rsidRDefault="00F655A2" w:rsidP="005A4966">
            <w:pPr>
              <w:rPr>
                <w:sz w:val="20"/>
                <w:szCs w:val="20"/>
                <w:lang w:val="en-US"/>
              </w:rPr>
            </w:pPr>
            <w:r>
              <w:rPr>
                <w:sz w:val="20"/>
                <w:szCs w:val="20"/>
                <w:lang w:val="en-US"/>
              </w:rPr>
              <w:t>Sign.</w:t>
            </w:r>
          </w:p>
        </w:tc>
        <w:tc>
          <w:tcPr>
            <w:tcW w:w="1523" w:type="dxa"/>
          </w:tcPr>
          <w:p w14:paraId="7F84823C" w14:textId="77777777" w:rsidR="00F655A2" w:rsidRPr="00300ECB" w:rsidRDefault="00F655A2" w:rsidP="005A4966">
            <w:pPr>
              <w:rPr>
                <w:sz w:val="20"/>
                <w:szCs w:val="20"/>
                <w:lang w:val="en-US"/>
              </w:rPr>
            </w:pPr>
            <w:r>
              <w:rPr>
                <w:sz w:val="20"/>
                <w:szCs w:val="20"/>
                <w:lang w:val="en-US"/>
              </w:rPr>
              <w:t>:</w:t>
            </w:r>
          </w:p>
        </w:tc>
      </w:tr>
    </w:tbl>
    <w:p w14:paraId="238EEEAE" w14:textId="77777777" w:rsidR="00F655A2" w:rsidRPr="009B0DCB" w:rsidRDefault="00F655A2" w:rsidP="005A4966">
      <w:pPr>
        <w:rPr>
          <w:lang w:val="en-US"/>
        </w:rPr>
      </w:pPr>
    </w:p>
    <w:sectPr w:rsidR="00F655A2" w:rsidRPr="009B0DCB" w:rsidSect="00650ED4">
      <w:headerReference w:type="default" r:id="rId7"/>
      <w:footerReference w:type="default" r:id="rId8"/>
      <w:pgSz w:w="11906" w:h="16838"/>
      <w:pgMar w:top="1191"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9CA3" w14:textId="77777777" w:rsidR="000C47C1" w:rsidRDefault="000C47C1" w:rsidP="00FF33BC">
      <w:pPr>
        <w:spacing w:after="0" w:line="240" w:lineRule="auto"/>
      </w:pPr>
      <w:r>
        <w:separator/>
      </w:r>
    </w:p>
  </w:endnote>
  <w:endnote w:type="continuationSeparator" w:id="0">
    <w:p w14:paraId="7A245B24" w14:textId="77777777" w:rsidR="000C47C1" w:rsidRDefault="000C47C1" w:rsidP="00FF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A4D5" w14:textId="0FB6D0EE" w:rsidR="00DD3C47" w:rsidRPr="00DD3C47" w:rsidRDefault="00DD3C47">
    <w:pPr>
      <w:pStyle w:val="Bunntekst"/>
      <w:rPr>
        <w:sz w:val="18"/>
        <w:szCs w:val="18"/>
      </w:rPr>
    </w:pPr>
    <w:r>
      <w:tab/>
    </w:r>
    <w:r>
      <w:tab/>
    </w:r>
    <w:r w:rsidR="00796E43">
      <w:rPr>
        <w:sz w:val="18"/>
        <w:szCs w:val="18"/>
      </w:rPr>
      <w:t>Solskjermingsgruppen</w:t>
    </w:r>
    <w:r w:rsidRPr="00DD3C47">
      <w:rPr>
        <w:sz w:val="18"/>
        <w:szCs w:val="18"/>
      </w:rPr>
      <w:t xml:space="preserve">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B799" w14:textId="77777777" w:rsidR="000C47C1" w:rsidRDefault="000C47C1" w:rsidP="00FF33BC">
      <w:pPr>
        <w:spacing w:after="0" w:line="240" w:lineRule="auto"/>
      </w:pPr>
      <w:r>
        <w:separator/>
      </w:r>
    </w:p>
  </w:footnote>
  <w:footnote w:type="continuationSeparator" w:id="0">
    <w:p w14:paraId="7A999AA1" w14:textId="77777777" w:rsidR="000C47C1" w:rsidRDefault="000C47C1" w:rsidP="00FF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D5F2" w14:textId="57FD7A4A" w:rsidR="00FF33BC" w:rsidRPr="00FF33BC" w:rsidRDefault="00FF33BC">
    <w:pPr>
      <w:pStyle w:val="Topptekst"/>
      <w:rPr>
        <w:sz w:val="16"/>
        <w:szCs w:val="16"/>
      </w:rPr>
    </w:pPr>
    <w:r w:rsidRPr="00FF33BC">
      <w:rPr>
        <w:sz w:val="16"/>
        <w:szCs w:val="16"/>
      </w:rPr>
      <w:ptab w:relativeTo="margin" w:alignment="center" w:leader="none"/>
    </w:r>
    <w:r w:rsidRPr="00FF33BC">
      <w:rPr>
        <w:sz w:val="16"/>
        <w:szCs w:val="16"/>
      </w:rPr>
      <w:ptab w:relativeTo="margin" w:alignment="right" w:leader="none"/>
    </w:r>
    <w:r w:rsidR="00DD3C47" w:rsidRPr="00DD3C47">
      <w:rPr>
        <w:noProof/>
        <w:sz w:val="16"/>
        <w:szCs w:val="16"/>
        <w:lang w:eastAsia="nb-NO"/>
      </w:rPr>
      <w:drawing>
        <wp:inline distT="0" distB="0" distL="0" distR="0" wp14:anchorId="03E90668" wp14:editId="1DA76786">
          <wp:extent cx="415011" cy="338953"/>
          <wp:effectExtent l="19050" t="0" r="4089" b="0"/>
          <wp:docPr id="3" name="Bilde 2" descr="C:\Users\kjetil.SSG\AppData\Local\Microsoft\Windows\Temporary Internet Files\Content.Outlook\9HU1565Y\Solskjermingsgru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etil.SSG\AppData\Local\Microsoft\Windows\Temporary Internet Files\Content.Outlook\9HU1565Y\Solskjermingsgruppen.jpg"/>
                  <pic:cNvPicPr>
                    <a:picLocks noChangeAspect="1" noChangeArrowheads="1"/>
                  </pic:cNvPicPr>
                </pic:nvPicPr>
                <pic:blipFill>
                  <a:blip r:embed="rId1"/>
                  <a:srcRect/>
                  <a:stretch>
                    <a:fillRect/>
                  </a:stretch>
                </pic:blipFill>
                <pic:spPr bwMode="auto">
                  <a:xfrm>
                    <a:off x="0" y="0"/>
                    <a:ext cx="415011" cy="338953"/>
                  </a:xfrm>
                  <a:prstGeom prst="rect">
                    <a:avLst/>
                  </a:prstGeom>
                  <a:noFill/>
                  <a:ln w="9525">
                    <a:noFill/>
                    <a:miter lim="800000"/>
                    <a:headEnd/>
                    <a:tailEnd/>
                  </a:ln>
                </pic:spPr>
              </pic:pic>
            </a:graphicData>
          </a:graphic>
        </wp:inline>
      </w:drawing>
    </w:r>
    <w:r w:rsidR="00DD3C47">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9E1"/>
    <w:multiLevelType w:val="hybridMultilevel"/>
    <w:tmpl w:val="FC70F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352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3BC"/>
    <w:rsid w:val="00043083"/>
    <w:rsid w:val="00082D18"/>
    <w:rsid w:val="00097DCB"/>
    <w:rsid w:val="000C47C1"/>
    <w:rsid w:val="00113007"/>
    <w:rsid w:val="0011574B"/>
    <w:rsid w:val="00160FB5"/>
    <w:rsid w:val="00176634"/>
    <w:rsid w:val="001A6AF4"/>
    <w:rsid w:val="001B0F16"/>
    <w:rsid w:val="001D073C"/>
    <w:rsid w:val="001D52D1"/>
    <w:rsid w:val="001E0EC3"/>
    <w:rsid w:val="0022646C"/>
    <w:rsid w:val="002402CC"/>
    <w:rsid w:val="002431AF"/>
    <w:rsid w:val="00246221"/>
    <w:rsid w:val="00254BC5"/>
    <w:rsid w:val="00276F4C"/>
    <w:rsid w:val="002E40A3"/>
    <w:rsid w:val="00300ECB"/>
    <w:rsid w:val="00332A2B"/>
    <w:rsid w:val="003570AF"/>
    <w:rsid w:val="00364B09"/>
    <w:rsid w:val="00384617"/>
    <w:rsid w:val="003A3C4C"/>
    <w:rsid w:val="003C236F"/>
    <w:rsid w:val="003C2BEE"/>
    <w:rsid w:val="003D1689"/>
    <w:rsid w:val="003D58C0"/>
    <w:rsid w:val="00406589"/>
    <w:rsid w:val="00463EBE"/>
    <w:rsid w:val="00473D0C"/>
    <w:rsid w:val="004A1828"/>
    <w:rsid w:val="004E06D0"/>
    <w:rsid w:val="004E3322"/>
    <w:rsid w:val="00503829"/>
    <w:rsid w:val="00531811"/>
    <w:rsid w:val="00536123"/>
    <w:rsid w:val="00551F76"/>
    <w:rsid w:val="0058091A"/>
    <w:rsid w:val="00582FCC"/>
    <w:rsid w:val="00587EF8"/>
    <w:rsid w:val="0059355D"/>
    <w:rsid w:val="005A4966"/>
    <w:rsid w:val="005A54B2"/>
    <w:rsid w:val="005B0A15"/>
    <w:rsid w:val="005C1034"/>
    <w:rsid w:val="005C6809"/>
    <w:rsid w:val="005F10E2"/>
    <w:rsid w:val="005F5991"/>
    <w:rsid w:val="00615700"/>
    <w:rsid w:val="00650ED4"/>
    <w:rsid w:val="006632CA"/>
    <w:rsid w:val="006B382D"/>
    <w:rsid w:val="006C3146"/>
    <w:rsid w:val="006D3CDE"/>
    <w:rsid w:val="006E110B"/>
    <w:rsid w:val="006E628B"/>
    <w:rsid w:val="007740C1"/>
    <w:rsid w:val="00796E43"/>
    <w:rsid w:val="007D40D7"/>
    <w:rsid w:val="007E475F"/>
    <w:rsid w:val="007E7B08"/>
    <w:rsid w:val="00820FB8"/>
    <w:rsid w:val="008711AE"/>
    <w:rsid w:val="008A6FFC"/>
    <w:rsid w:val="008C4E9E"/>
    <w:rsid w:val="009064D6"/>
    <w:rsid w:val="00906ABB"/>
    <w:rsid w:val="00925D7A"/>
    <w:rsid w:val="009577AF"/>
    <w:rsid w:val="0097166C"/>
    <w:rsid w:val="00974CC3"/>
    <w:rsid w:val="009842CE"/>
    <w:rsid w:val="009B0DCB"/>
    <w:rsid w:val="009C363A"/>
    <w:rsid w:val="009D0983"/>
    <w:rsid w:val="009D3BFC"/>
    <w:rsid w:val="009E799D"/>
    <w:rsid w:val="00A027A6"/>
    <w:rsid w:val="00A02E1C"/>
    <w:rsid w:val="00A32E33"/>
    <w:rsid w:val="00A47628"/>
    <w:rsid w:val="00A55834"/>
    <w:rsid w:val="00A82250"/>
    <w:rsid w:val="00A90795"/>
    <w:rsid w:val="00AA4359"/>
    <w:rsid w:val="00AA6117"/>
    <w:rsid w:val="00B10D62"/>
    <w:rsid w:val="00B13FA4"/>
    <w:rsid w:val="00B868A3"/>
    <w:rsid w:val="00B95410"/>
    <w:rsid w:val="00BB4E7C"/>
    <w:rsid w:val="00BB5858"/>
    <w:rsid w:val="00BD0B4E"/>
    <w:rsid w:val="00BD2DE0"/>
    <w:rsid w:val="00BD3E64"/>
    <w:rsid w:val="00C04720"/>
    <w:rsid w:val="00C33EAC"/>
    <w:rsid w:val="00C43E75"/>
    <w:rsid w:val="00C55EE6"/>
    <w:rsid w:val="00C678F3"/>
    <w:rsid w:val="00C74F7B"/>
    <w:rsid w:val="00C8362F"/>
    <w:rsid w:val="00C90447"/>
    <w:rsid w:val="00C9648E"/>
    <w:rsid w:val="00CB314F"/>
    <w:rsid w:val="00CE4BA8"/>
    <w:rsid w:val="00D011A4"/>
    <w:rsid w:val="00D04BAA"/>
    <w:rsid w:val="00D150C7"/>
    <w:rsid w:val="00D16E90"/>
    <w:rsid w:val="00D64902"/>
    <w:rsid w:val="00D64FA2"/>
    <w:rsid w:val="00DB0197"/>
    <w:rsid w:val="00DC6ABA"/>
    <w:rsid w:val="00DD11D7"/>
    <w:rsid w:val="00DD3C47"/>
    <w:rsid w:val="00DE17F2"/>
    <w:rsid w:val="00DF69BC"/>
    <w:rsid w:val="00DF7CEF"/>
    <w:rsid w:val="00E31CCE"/>
    <w:rsid w:val="00E56C4C"/>
    <w:rsid w:val="00EA7F35"/>
    <w:rsid w:val="00EB2517"/>
    <w:rsid w:val="00ED21E0"/>
    <w:rsid w:val="00EE71F1"/>
    <w:rsid w:val="00EF0835"/>
    <w:rsid w:val="00EF0A6A"/>
    <w:rsid w:val="00F17E1E"/>
    <w:rsid w:val="00F25CFE"/>
    <w:rsid w:val="00F300BF"/>
    <w:rsid w:val="00F36B3B"/>
    <w:rsid w:val="00F52079"/>
    <w:rsid w:val="00F53F9E"/>
    <w:rsid w:val="00F57D8C"/>
    <w:rsid w:val="00F614A9"/>
    <w:rsid w:val="00F655A2"/>
    <w:rsid w:val="00F671F1"/>
    <w:rsid w:val="00F70459"/>
    <w:rsid w:val="00FB3526"/>
    <w:rsid w:val="00FB4D83"/>
    <w:rsid w:val="00FB4FB7"/>
    <w:rsid w:val="00FE4357"/>
    <w:rsid w:val="00FE7374"/>
    <w:rsid w:val="00FF33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8E19"/>
  <w15:docId w15:val="{F68D3B37-4781-43B6-B190-B2791C3D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A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F33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33BC"/>
  </w:style>
  <w:style w:type="paragraph" w:styleId="Bunntekst">
    <w:name w:val="footer"/>
    <w:basedOn w:val="Normal"/>
    <w:link w:val="BunntekstTegn"/>
    <w:uiPriority w:val="99"/>
    <w:unhideWhenUsed/>
    <w:rsid w:val="00FF33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33BC"/>
  </w:style>
  <w:style w:type="paragraph" w:styleId="Bobletekst">
    <w:name w:val="Balloon Text"/>
    <w:basedOn w:val="Normal"/>
    <w:link w:val="BobletekstTegn"/>
    <w:uiPriority w:val="99"/>
    <w:semiHidden/>
    <w:unhideWhenUsed/>
    <w:rsid w:val="00FF33B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33BC"/>
    <w:rPr>
      <w:rFonts w:ascii="Tahoma" w:hAnsi="Tahoma" w:cs="Tahoma"/>
      <w:sz w:val="16"/>
      <w:szCs w:val="16"/>
    </w:rPr>
  </w:style>
  <w:style w:type="table" w:styleId="Tabellrutenett">
    <w:name w:val="Table Grid"/>
    <w:basedOn w:val="Vanligtabell"/>
    <w:uiPriority w:val="59"/>
    <w:rsid w:val="00E31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C3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632</Words>
  <Characters>3355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Bråten</dc:creator>
  <cp:lastModifiedBy>Ane Haugaløkken Synslien</cp:lastModifiedBy>
  <cp:revision>17</cp:revision>
  <cp:lastPrinted>2008-02-07T09:31:00Z</cp:lastPrinted>
  <dcterms:created xsi:type="dcterms:W3CDTF">2008-02-07T10:31:00Z</dcterms:created>
  <dcterms:modified xsi:type="dcterms:W3CDTF">2023-11-01T08:46:00Z</dcterms:modified>
</cp:coreProperties>
</file>